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56F4" w14:textId="70AFDCA8" w:rsidR="00C67E01" w:rsidRPr="00C22341" w:rsidRDefault="00C67E01" w:rsidP="00C67E01">
      <w:pPr>
        <w:numPr>
          <w:ilvl w:val="0"/>
          <w:numId w:val="3"/>
        </w:numPr>
        <w:contextualSpacing/>
        <w:rPr>
          <w:rFonts w:ascii="Verdana" w:eastAsia="Calibri" w:hAnsi="Verdana" w:cs="Arial"/>
          <w:b/>
          <w:bCs/>
          <w:sz w:val="16"/>
          <w:szCs w:val="16"/>
        </w:rPr>
      </w:pPr>
      <w:r w:rsidRPr="00C22341">
        <w:rPr>
          <w:rFonts w:ascii="Verdana" w:eastAsia="Calibri" w:hAnsi="Verdana" w:cs="Arial"/>
          <w:b/>
          <w:bCs/>
          <w:sz w:val="16"/>
          <w:szCs w:val="16"/>
        </w:rPr>
        <w:t xml:space="preserve">Vorwort: </w:t>
      </w:r>
    </w:p>
    <w:p w14:paraId="25B10441" w14:textId="77777777" w:rsidR="00403F59" w:rsidRPr="00C22341" w:rsidRDefault="00403F59" w:rsidP="00403F59">
      <w:pPr>
        <w:ind w:left="578"/>
        <w:contextualSpacing/>
        <w:rPr>
          <w:rFonts w:ascii="Verdana" w:eastAsia="Calibri" w:hAnsi="Verdana" w:cs="Arial"/>
          <w:b/>
          <w:bCs/>
          <w:sz w:val="16"/>
          <w:szCs w:val="16"/>
        </w:rPr>
      </w:pPr>
    </w:p>
    <w:p w14:paraId="63627196" w14:textId="7DDB35A0" w:rsidR="00C67E01" w:rsidRDefault="00C67E01" w:rsidP="00466529">
      <w:pPr>
        <w:ind w:left="-142"/>
        <w:rPr>
          <w:rFonts w:ascii="Verdana" w:eastAsia="Calibri" w:hAnsi="Verdana" w:cs="Arial"/>
          <w:sz w:val="16"/>
          <w:szCs w:val="16"/>
        </w:rPr>
      </w:pPr>
      <w:r w:rsidRPr="00C22341">
        <w:rPr>
          <w:rFonts w:ascii="Verdana" w:eastAsia="Calibri" w:hAnsi="Verdana" w:cs="Arial"/>
          <w:sz w:val="16"/>
          <w:szCs w:val="16"/>
        </w:rPr>
        <w:t xml:space="preserve">Die allgemeinen ergänzenden technischen Forderungen beziehen sich auf </w:t>
      </w:r>
      <w:r w:rsidR="00C22341">
        <w:rPr>
          <w:rFonts w:ascii="Verdana" w:eastAsia="Calibri" w:hAnsi="Verdana" w:cs="Arial"/>
          <w:sz w:val="16"/>
          <w:szCs w:val="16"/>
        </w:rPr>
        <w:t>generelle</w:t>
      </w:r>
      <w:r w:rsidR="004F44DB">
        <w:rPr>
          <w:rFonts w:ascii="Verdana" w:eastAsia="Calibri" w:hAnsi="Verdana" w:cs="Arial"/>
          <w:sz w:val="16"/>
          <w:szCs w:val="16"/>
        </w:rPr>
        <w:t xml:space="preserve"> </w:t>
      </w:r>
      <w:r w:rsidRPr="00C22341">
        <w:rPr>
          <w:rFonts w:ascii="Verdana" w:eastAsia="Calibri" w:hAnsi="Verdana" w:cs="Arial"/>
          <w:sz w:val="16"/>
          <w:szCs w:val="16"/>
        </w:rPr>
        <w:t>Inhalte von</w:t>
      </w:r>
      <w:r w:rsidR="00C22341">
        <w:rPr>
          <w:rFonts w:ascii="Verdana" w:eastAsia="Calibri" w:hAnsi="Verdana" w:cs="Arial"/>
          <w:sz w:val="16"/>
          <w:szCs w:val="16"/>
        </w:rPr>
        <w:t xml:space="preserve"> S</w:t>
      </w:r>
      <w:r w:rsidRPr="00C22341">
        <w:rPr>
          <w:rFonts w:ascii="Verdana" w:eastAsia="Calibri" w:hAnsi="Verdana" w:cs="Arial"/>
          <w:sz w:val="16"/>
          <w:szCs w:val="16"/>
        </w:rPr>
        <w:t>pezifikationen der Bundeswehr, wie z.B. Technische Lieferbedingungen (TL), Modelblätter, Leistungsbeschreibungen, Produktspezifikationen, etc., mit grundsätzlichem Änderungs- bzw. Aktualisierungsbedarf.</w:t>
      </w:r>
      <w:r w:rsidR="002A41FA" w:rsidRPr="00C22341">
        <w:rPr>
          <w:rFonts w:ascii="Verdana" w:eastAsia="Calibri" w:hAnsi="Verdana" w:cs="Arial"/>
          <w:sz w:val="16"/>
          <w:szCs w:val="16"/>
        </w:rPr>
        <w:t xml:space="preserve"> </w:t>
      </w:r>
      <w:r w:rsidR="00D64004" w:rsidRPr="00C22341">
        <w:rPr>
          <w:rFonts w:ascii="Verdana" w:eastAsia="Calibri" w:hAnsi="Verdana" w:cs="Arial"/>
          <w:sz w:val="16"/>
          <w:szCs w:val="16"/>
        </w:rPr>
        <w:t>Diese sind immer anzuwenden, wenn einer der folgenden aufgeführten Punkte zutrifft.</w:t>
      </w:r>
    </w:p>
    <w:p w14:paraId="52AC65FA" w14:textId="5F840396" w:rsidR="00C67E01" w:rsidRPr="00C22341" w:rsidRDefault="00C67E01" w:rsidP="00C67E01">
      <w:pPr>
        <w:numPr>
          <w:ilvl w:val="0"/>
          <w:numId w:val="3"/>
        </w:numPr>
        <w:contextualSpacing/>
        <w:rPr>
          <w:rFonts w:ascii="Verdana" w:eastAsia="Calibri" w:hAnsi="Verdana" w:cs="Arial"/>
          <w:b/>
          <w:bCs/>
          <w:sz w:val="16"/>
          <w:szCs w:val="16"/>
        </w:rPr>
      </w:pPr>
      <w:r w:rsidRPr="00C22341">
        <w:rPr>
          <w:rFonts w:ascii="Verdana" w:eastAsia="Calibri" w:hAnsi="Verdana" w:cs="Arial"/>
          <w:b/>
          <w:bCs/>
          <w:sz w:val="16"/>
          <w:szCs w:val="16"/>
        </w:rPr>
        <w:t>Aktualisierung von Formulierungen:</w:t>
      </w:r>
    </w:p>
    <w:p w14:paraId="668A6D0D" w14:textId="77777777" w:rsidR="00403F59" w:rsidRPr="00C22341" w:rsidRDefault="00403F59" w:rsidP="00403F59">
      <w:pPr>
        <w:ind w:left="578"/>
        <w:contextualSpacing/>
        <w:rPr>
          <w:rFonts w:ascii="Verdana" w:eastAsia="Calibri" w:hAnsi="Verdana" w:cs="Arial"/>
          <w:b/>
          <w:bCs/>
          <w:sz w:val="16"/>
          <w:szCs w:val="16"/>
        </w:rPr>
      </w:pPr>
    </w:p>
    <w:tbl>
      <w:tblPr>
        <w:tblStyle w:val="Tabellenraster1"/>
        <w:tblW w:w="10202" w:type="dxa"/>
        <w:tblInd w:w="-142" w:type="dxa"/>
        <w:tblLook w:val="04A0" w:firstRow="1" w:lastRow="0" w:firstColumn="1" w:lastColumn="0" w:noHBand="0" w:noVBand="1"/>
      </w:tblPr>
      <w:tblGrid>
        <w:gridCol w:w="1674"/>
        <w:gridCol w:w="3850"/>
        <w:gridCol w:w="4662"/>
        <w:gridCol w:w="16"/>
      </w:tblGrid>
      <w:tr w:rsidR="00C67E01" w:rsidRPr="00C22341" w14:paraId="624D211E" w14:textId="77777777" w:rsidTr="00DE1678">
        <w:trPr>
          <w:gridAfter w:val="1"/>
          <w:wAfter w:w="16" w:type="dxa"/>
          <w:trHeight w:val="233"/>
        </w:trPr>
        <w:tc>
          <w:tcPr>
            <w:tcW w:w="1674" w:type="dxa"/>
            <w:shd w:val="clear" w:color="auto" w:fill="D9D9D9" w:themeFill="background1" w:themeFillShade="D9"/>
          </w:tcPr>
          <w:p w14:paraId="3AD10388" w14:textId="77777777" w:rsidR="00C67E01" w:rsidRPr="00C22341" w:rsidRDefault="00C67E01" w:rsidP="00C67E01">
            <w:pPr>
              <w:rPr>
                <w:rFonts w:ascii="Verdana" w:eastAsia="Calibri" w:hAnsi="Verdana" w:cs="Arial"/>
                <w:b/>
                <w:bCs/>
                <w:sz w:val="16"/>
                <w:szCs w:val="16"/>
              </w:rPr>
            </w:pPr>
            <w:r w:rsidRPr="00C22341">
              <w:rPr>
                <w:rFonts w:ascii="Verdana" w:eastAsia="Calibri" w:hAnsi="Verdana" w:cs="Arial"/>
                <w:b/>
                <w:bCs/>
                <w:sz w:val="16"/>
                <w:szCs w:val="16"/>
              </w:rPr>
              <w:t>Formulierung</w:t>
            </w:r>
          </w:p>
        </w:tc>
        <w:tc>
          <w:tcPr>
            <w:tcW w:w="3850" w:type="dxa"/>
            <w:shd w:val="clear" w:color="auto" w:fill="D9D9D9" w:themeFill="background1" w:themeFillShade="D9"/>
          </w:tcPr>
          <w:p w14:paraId="7F815ED4" w14:textId="77777777" w:rsidR="00C67E01" w:rsidRPr="00C22341" w:rsidRDefault="00C67E01" w:rsidP="00C67E01">
            <w:pPr>
              <w:rPr>
                <w:rFonts w:ascii="Verdana" w:eastAsia="Calibri" w:hAnsi="Verdana" w:cs="Arial"/>
                <w:b/>
                <w:bCs/>
                <w:sz w:val="16"/>
                <w:szCs w:val="16"/>
              </w:rPr>
            </w:pPr>
            <w:r w:rsidRPr="00C22341">
              <w:rPr>
                <w:rFonts w:ascii="Verdana" w:eastAsia="Calibri" w:hAnsi="Verdana" w:cs="Arial"/>
                <w:b/>
                <w:bCs/>
                <w:sz w:val="16"/>
                <w:szCs w:val="16"/>
              </w:rPr>
              <w:t>Streiche:</w:t>
            </w:r>
          </w:p>
        </w:tc>
        <w:tc>
          <w:tcPr>
            <w:tcW w:w="4662" w:type="dxa"/>
            <w:shd w:val="clear" w:color="auto" w:fill="D9D9D9" w:themeFill="background1" w:themeFillShade="D9"/>
          </w:tcPr>
          <w:p w14:paraId="211FF6D6" w14:textId="77777777" w:rsidR="00C67E01" w:rsidRPr="00C22341" w:rsidRDefault="00C67E01" w:rsidP="00C67E01">
            <w:pPr>
              <w:rPr>
                <w:rFonts w:ascii="Verdana" w:eastAsia="Calibri" w:hAnsi="Verdana" w:cs="Arial"/>
                <w:b/>
                <w:bCs/>
                <w:sz w:val="16"/>
                <w:szCs w:val="16"/>
              </w:rPr>
            </w:pPr>
            <w:r w:rsidRPr="00C22341">
              <w:rPr>
                <w:rFonts w:ascii="Verdana" w:eastAsia="Calibri" w:hAnsi="Verdana" w:cs="Arial"/>
                <w:b/>
                <w:bCs/>
                <w:sz w:val="16"/>
                <w:szCs w:val="16"/>
              </w:rPr>
              <w:t>Setze:</w:t>
            </w:r>
          </w:p>
        </w:tc>
      </w:tr>
      <w:tr w:rsidR="00C67E01" w:rsidRPr="00C22341" w14:paraId="67CBF48A" w14:textId="77777777" w:rsidTr="00DE1678">
        <w:trPr>
          <w:gridAfter w:val="1"/>
          <w:wAfter w:w="16" w:type="dxa"/>
          <w:trHeight w:val="688"/>
        </w:trPr>
        <w:tc>
          <w:tcPr>
            <w:tcW w:w="1674" w:type="dxa"/>
          </w:tcPr>
          <w:p w14:paraId="43FC70A3" w14:textId="77777777" w:rsidR="00C67E01" w:rsidRPr="00C22341" w:rsidRDefault="00C67E01" w:rsidP="00B1782F">
            <w:pPr>
              <w:spacing w:line="276" w:lineRule="auto"/>
              <w:rPr>
                <w:rFonts w:ascii="Verdana" w:eastAsia="Calibri" w:hAnsi="Verdana" w:cs="Arial"/>
                <w:b/>
                <w:bCs/>
                <w:sz w:val="16"/>
                <w:szCs w:val="16"/>
              </w:rPr>
            </w:pPr>
            <w:r w:rsidRPr="00C22341">
              <w:rPr>
                <w:rFonts w:ascii="Verdana" w:eastAsia="Calibri" w:hAnsi="Verdana" w:cs="Arial"/>
                <w:sz w:val="16"/>
                <w:szCs w:val="16"/>
              </w:rPr>
              <w:t>Allgemeine technisch-organisatorische Forderungen</w:t>
            </w:r>
          </w:p>
        </w:tc>
        <w:tc>
          <w:tcPr>
            <w:tcW w:w="3850" w:type="dxa"/>
          </w:tcPr>
          <w:p w14:paraId="6DEF221E" w14:textId="77777777" w:rsidR="00864026" w:rsidRDefault="00C67E01" w:rsidP="00B1782F">
            <w:pPr>
              <w:spacing w:line="276" w:lineRule="auto"/>
              <w:rPr>
                <w:rFonts w:ascii="Verdana" w:eastAsia="Calibri" w:hAnsi="Verdana" w:cs="Arial"/>
                <w:sz w:val="16"/>
                <w:szCs w:val="16"/>
              </w:rPr>
            </w:pPr>
            <w:r w:rsidRPr="00937020">
              <w:rPr>
                <w:rFonts w:ascii="Verdana" w:eastAsia="Calibri" w:hAnsi="Verdana" w:cs="Arial"/>
                <w:sz w:val="16"/>
                <w:szCs w:val="16"/>
              </w:rPr>
              <w:t xml:space="preserve">Insbesondere wird auf die </w:t>
            </w:r>
            <w:r w:rsidR="00937020" w:rsidRPr="00937020">
              <w:rPr>
                <w:rFonts w:ascii="Verdana" w:eastAsia="Calibri" w:hAnsi="Verdana" w:cs="Arial"/>
                <w:sz w:val="16"/>
                <w:szCs w:val="16"/>
              </w:rPr>
              <w:t>Humanökologie/</w:t>
            </w:r>
            <w:r w:rsidRPr="00937020">
              <w:rPr>
                <w:rFonts w:ascii="Verdana" w:eastAsia="Calibri" w:hAnsi="Verdana" w:cs="Arial"/>
                <w:sz w:val="16"/>
                <w:szCs w:val="16"/>
              </w:rPr>
              <w:t>humanökologischen Forderungen hingewiesen.</w:t>
            </w:r>
          </w:p>
          <w:p w14:paraId="4679F6E7" w14:textId="1CEAD9AE" w:rsidR="002D091D" w:rsidRPr="00D64A19" w:rsidRDefault="002D091D" w:rsidP="00B1782F">
            <w:pPr>
              <w:spacing w:line="276" w:lineRule="auto"/>
              <w:rPr>
                <w:rFonts w:ascii="Verdana" w:eastAsia="Calibri" w:hAnsi="Verdana" w:cs="Arial"/>
                <w:sz w:val="16"/>
                <w:szCs w:val="16"/>
              </w:rPr>
            </w:pPr>
            <w:r>
              <w:rPr>
                <w:rFonts w:ascii="Verdana" w:eastAsia="Calibri" w:hAnsi="Verdana" w:cs="Arial"/>
                <w:sz w:val="16"/>
                <w:szCs w:val="16"/>
              </w:rPr>
              <w:t>(oder ähnliche Formulierungen)</w:t>
            </w:r>
          </w:p>
        </w:tc>
        <w:tc>
          <w:tcPr>
            <w:tcW w:w="4662" w:type="dxa"/>
          </w:tcPr>
          <w:p w14:paraId="5001E604" w14:textId="77777777" w:rsidR="00C67E01" w:rsidRPr="00C22341" w:rsidRDefault="00C67E01" w:rsidP="00B1782F">
            <w:pPr>
              <w:spacing w:line="276" w:lineRule="auto"/>
              <w:rPr>
                <w:rFonts w:ascii="Verdana" w:eastAsia="Calibri" w:hAnsi="Verdana" w:cs="Arial"/>
                <w:sz w:val="16"/>
                <w:szCs w:val="16"/>
              </w:rPr>
            </w:pPr>
            <w:r w:rsidRPr="00C22341">
              <w:rPr>
                <w:rFonts w:ascii="Verdana" w:eastAsia="Calibri" w:hAnsi="Verdana" w:cs="Arial"/>
                <w:sz w:val="16"/>
                <w:szCs w:val="16"/>
              </w:rPr>
              <w:t>Insbesondere wird auf die Forderungen zu Gefahrstoffen (Gesundheits-, Betriebs-</w:t>
            </w:r>
          </w:p>
          <w:p w14:paraId="73E20915" w14:textId="77777777" w:rsidR="00C67E01" w:rsidRPr="00C22341" w:rsidRDefault="00C67E01" w:rsidP="00B1782F">
            <w:pPr>
              <w:spacing w:line="276" w:lineRule="auto"/>
              <w:rPr>
                <w:rFonts w:ascii="Verdana" w:eastAsia="Calibri" w:hAnsi="Verdana" w:cs="Arial"/>
                <w:sz w:val="16"/>
                <w:szCs w:val="16"/>
              </w:rPr>
            </w:pPr>
            <w:r w:rsidRPr="00C22341">
              <w:rPr>
                <w:rFonts w:ascii="Verdana" w:eastAsia="Calibri" w:hAnsi="Verdana" w:cs="Arial"/>
                <w:sz w:val="16"/>
                <w:szCs w:val="16"/>
              </w:rPr>
              <w:t>und Umweltschutz) hingewiesen.</w:t>
            </w:r>
          </w:p>
          <w:p w14:paraId="41835E78" w14:textId="3934C8EF" w:rsidR="00D64A19" w:rsidRPr="00C22341" w:rsidRDefault="00D64A19" w:rsidP="00D64A19">
            <w:pPr>
              <w:spacing w:line="276" w:lineRule="auto"/>
              <w:rPr>
                <w:rFonts w:ascii="Verdana" w:eastAsia="Calibri" w:hAnsi="Verdana" w:cs="Arial"/>
                <w:sz w:val="16"/>
                <w:szCs w:val="16"/>
              </w:rPr>
            </w:pPr>
          </w:p>
        </w:tc>
      </w:tr>
      <w:tr w:rsidR="00DE1678" w:rsidRPr="00C22341" w14:paraId="0171C8CC" w14:textId="77777777" w:rsidTr="00DE1678">
        <w:tc>
          <w:tcPr>
            <w:tcW w:w="1674" w:type="dxa"/>
          </w:tcPr>
          <w:p w14:paraId="13A65881" w14:textId="77777777" w:rsidR="00DE1678" w:rsidRPr="00C22341" w:rsidRDefault="00DE1678" w:rsidP="00B1782F">
            <w:pPr>
              <w:spacing w:line="276" w:lineRule="auto"/>
              <w:rPr>
                <w:rFonts w:ascii="Verdana" w:eastAsia="Calibri" w:hAnsi="Verdana" w:cs="Arial"/>
                <w:sz w:val="16"/>
                <w:szCs w:val="16"/>
              </w:rPr>
            </w:pPr>
            <w:r w:rsidRPr="00C22341">
              <w:rPr>
                <w:rFonts w:ascii="Verdana" w:eastAsia="Calibri" w:hAnsi="Verdana" w:cs="Arial"/>
                <w:sz w:val="16"/>
                <w:szCs w:val="16"/>
              </w:rPr>
              <w:t>Bezugsquellen</w:t>
            </w:r>
          </w:p>
        </w:tc>
        <w:tc>
          <w:tcPr>
            <w:tcW w:w="3850" w:type="dxa"/>
          </w:tcPr>
          <w:p w14:paraId="6F9E07FB" w14:textId="77777777" w:rsidR="00DE1678" w:rsidRPr="00C22341" w:rsidRDefault="00DE1678" w:rsidP="00B1782F">
            <w:pPr>
              <w:spacing w:line="276" w:lineRule="auto"/>
              <w:rPr>
                <w:rFonts w:ascii="Verdana" w:eastAsia="Calibri" w:hAnsi="Verdana" w:cs="Arial"/>
                <w:sz w:val="16"/>
                <w:szCs w:val="16"/>
              </w:rPr>
            </w:pPr>
            <w:r w:rsidRPr="00C22341">
              <w:rPr>
                <w:rFonts w:ascii="Verdana" w:eastAsia="Calibri" w:hAnsi="Verdana" w:cs="Arial"/>
                <w:sz w:val="16"/>
                <w:szCs w:val="16"/>
              </w:rPr>
              <w:t>komplett</w:t>
            </w:r>
          </w:p>
        </w:tc>
        <w:tc>
          <w:tcPr>
            <w:tcW w:w="4678" w:type="dxa"/>
            <w:gridSpan w:val="2"/>
          </w:tcPr>
          <w:p w14:paraId="05F3645D" w14:textId="77777777" w:rsidR="004F44DB" w:rsidRDefault="004F44DB" w:rsidP="00B1782F">
            <w:pPr>
              <w:spacing w:line="276" w:lineRule="auto"/>
              <w:rPr>
                <w:rFonts w:ascii="Verdana" w:eastAsia="Calibri" w:hAnsi="Verdana" w:cs="Arial"/>
                <w:sz w:val="16"/>
                <w:szCs w:val="16"/>
              </w:rPr>
            </w:pPr>
            <w:r w:rsidRPr="00C22341">
              <w:rPr>
                <w:rFonts w:ascii="Verdana" w:eastAsia="Calibri" w:hAnsi="Verdana" w:cs="Arial"/>
                <w:sz w:val="16"/>
                <w:szCs w:val="16"/>
              </w:rPr>
              <w:t xml:space="preserve">Bezugsquellen: TL A-0101 </w:t>
            </w:r>
          </w:p>
          <w:p w14:paraId="5F682815" w14:textId="77777777" w:rsidR="004F44DB" w:rsidRDefault="004F44DB" w:rsidP="00B1782F">
            <w:pPr>
              <w:spacing w:line="276" w:lineRule="auto"/>
              <w:rPr>
                <w:rFonts w:ascii="Verdana" w:eastAsia="Calibri" w:hAnsi="Verdana" w:cs="Arial"/>
                <w:sz w:val="16"/>
                <w:szCs w:val="16"/>
              </w:rPr>
            </w:pPr>
          </w:p>
          <w:p w14:paraId="1CA50E17" w14:textId="655DED5E" w:rsidR="00DE1678" w:rsidRPr="00C22341" w:rsidRDefault="00DE1678" w:rsidP="00B1782F">
            <w:pPr>
              <w:spacing w:line="276" w:lineRule="auto"/>
              <w:rPr>
                <w:rFonts w:ascii="Verdana" w:eastAsia="Calibri" w:hAnsi="Verdana" w:cs="Arial"/>
                <w:sz w:val="16"/>
                <w:szCs w:val="16"/>
              </w:rPr>
            </w:pPr>
            <w:r w:rsidRPr="00C22341">
              <w:rPr>
                <w:rFonts w:ascii="Verdana" w:eastAsia="Calibri" w:hAnsi="Verdana" w:cs="Arial"/>
                <w:sz w:val="16"/>
                <w:szCs w:val="16"/>
              </w:rPr>
              <w:t xml:space="preserve">Technische Lieferbedingungen (TL): </w:t>
            </w:r>
            <w:r w:rsidRPr="00C22341">
              <w:rPr>
                <w:rFonts w:ascii="Verdana" w:eastAsia="Calibri" w:hAnsi="Verdana" w:cs="Arial"/>
                <w:sz w:val="16"/>
                <w:szCs w:val="16"/>
              </w:rPr>
              <w:br/>
              <w:t>Bundesamt für Ausrüstung, Informationstechnik und Nutzung der Bundeswehr,</w:t>
            </w:r>
          </w:p>
          <w:p w14:paraId="031A3D09" w14:textId="4A8E9DBD" w:rsidR="00DE1678" w:rsidRPr="00C22341" w:rsidRDefault="00DE1678" w:rsidP="00B1782F">
            <w:pPr>
              <w:spacing w:line="276" w:lineRule="auto"/>
              <w:rPr>
                <w:rFonts w:ascii="Verdana" w:eastAsia="Calibri" w:hAnsi="Verdana" w:cs="Arial"/>
                <w:sz w:val="16"/>
                <w:szCs w:val="16"/>
              </w:rPr>
            </w:pPr>
            <w:r w:rsidRPr="00C22341">
              <w:rPr>
                <w:rFonts w:ascii="Verdana" w:eastAsia="Calibri" w:hAnsi="Verdana" w:cs="Arial"/>
                <w:sz w:val="16"/>
                <w:szCs w:val="16"/>
              </w:rPr>
              <w:t>Postfach 3</w:t>
            </w:r>
            <w:r w:rsidR="00630D4B">
              <w:rPr>
                <w:rFonts w:ascii="Verdana" w:eastAsia="Calibri" w:hAnsi="Verdana" w:cs="Arial"/>
                <w:sz w:val="16"/>
                <w:szCs w:val="16"/>
              </w:rPr>
              <w:t>0</w:t>
            </w:r>
            <w:r w:rsidRPr="00C22341">
              <w:rPr>
                <w:rFonts w:ascii="Verdana" w:eastAsia="Calibri" w:hAnsi="Verdana" w:cs="Arial"/>
                <w:sz w:val="16"/>
                <w:szCs w:val="16"/>
              </w:rPr>
              <w:t>0165,</w:t>
            </w:r>
          </w:p>
          <w:p w14:paraId="20A429FC" w14:textId="77777777" w:rsidR="00DE1678" w:rsidRPr="00C22341" w:rsidRDefault="00DE1678" w:rsidP="00B1782F">
            <w:pPr>
              <w:spacing w:line="276" w:lineRule="auto"/>
              <w:rPr>
                <w:rFonts w:ascii="Verdana" w:eastAsia="Calibri" w:hAnsi="Verdana" w:cs="Arial"/>
                <w:sz w:val="16"/>
                <w:szCs w:val="16"/>
              </w:rPr>
            </w:pPr>
            <w:r w:rsidRPr="00C22341">
              <w:rPr>
                <w:rFonts w:ascii="Verdana" w:eastAsia="Calibri" w:hAnsi="Verdana" w:cs="Arial"/>
                <w:sz w:val="16"/>
                <w:szCs w:val="16"/>
              </w:rPr>
              <w:t>D-56057 Koblenz</w:t>
            </w:r>
          </w:p>
          <w:p w14:paraId="65C2E901" w14:textId="33428E43" w:rsidR="00DE1678" w:rsidRPr="00C22341" w:rsidRDefault="00DE1678" w:rsidP="004F44DB">
            <w:pPr>
              <w:spacing w:line="276" w:lineRule="auto"/>
              <w:rPr>
                <w:rFonts w:ascii="Verdana" w:eastAsia="Calibri" w:hAnsi="Verdana" w:cs="Arial"/>
                <w:sz w:val="16"/>
                <w:szCs w:val="16"/>
              </w:rPr>
            </w:pPr>
            <w:r w:rsidRPr="00C22341">
              <w:rPr>
                <w:rFonts w:ascii="Verdana" w:eastAsia="Calibri" w:hAnsi="Verdana" w:cs="Arial"/>
                <w:sz w:val="16"/>
                <w:szCs w:val="16"/>
              </w:rPr>
              <w:t>http://tl.baainbw.de/AG-Bund/TL/ML_Suche_TL.asp</w:t>
            </w:r>
          </w:p>
        </w:tc>
      </w:tr>
      <w:tr w:rsidR="00DD2A72" w:rsidRPr="00C22341" w14:paraId="04C2E997" w14:textId="77777777" w:rsidTr="00DE1678">
        <w:tc>
          <w:tcPr>
            <w:tcW w:w="1674" w:type="dxa"/>
          </w:tcPr>
          <w:p w14:paraId="14940D7C" w14:textId="0D3D2E0A" w:rsidR="00DD2A72" w:rsidRPr="00C22341" w:rsidRDefault="008B4734" w:rsidP="00B1782F">
            <w:pPr>
              <w:spacing w:line="276" w:lineRule="auto"/>
              <w:rPr>
                <w:rFonts w:ascii="Verdana" w:eastAsia="Calibri" w:hAnsi="Verdana" w:cs="Arial"/>
                <w:sz w:val="16"/>
                <w:szCs w:val="16"/>
              </w:rPr>
            </w:pPr>
            <w:r>
              <w:rPr>
                <w:rFonts w:ascii="Verdana" w:eastAsia="Calibri" w:hAnsi="Verdana" w:cs="Arial"/>
                <w:sz w:val="16"/>
                <w:szCs w:val="16"/>
              </w:rPr>
              <w:t>RAL Farben</w:t>
            </w:r>
          </w:p>
        </w:tc>
        <w:tc>
          <w:tcPr>
            <w:tcW w:w="3850" w:type="dxa"/>
          </w:tcPr>
          <w:p w14:paraId="1A3FB5AD" w14:textId="77777777" w:rsidR="008B4734" w:rsidRPr="008B4734" w:rsidRDefault="008B4734" w:rsidP="008B4734">
            <w:pPr>
              <w:spacing w:line="276" w:lineRule="auto"/>
              <w:rPr>
                <w:rFonts w:ascii="Verdana" w:eastAsia="Calibri" w:hAnsi="Verdana" w:cs="Arial"/>
                <w:sz w:val="16"/>
                <w:szCs w:val="16"/>
              </w:rPr>
            </w:pPr>
            <w:r w:rsidRPr="008B4734">
              <w:rPr>
                <w:rFonts w:ascii="Verdana" w:eastAsia="Calibri" w:hAnsi="Verdana" w:cs="Arial"/>
                <w:sz w:val="16"/>
                <w:szCs w:val="16"/>
              </w:rPr>
              <w:t>RAL gemeinnützige GmbH,</w:t>
            </w:r>
          </w:p>
          <w:p w14:paraId="45B006AB" w14:textId="77777777" w:rsidR="007936E0" w:rsidRDefault="008B4734" w:rsidP="008B4734">
            <w:pPr>
              <w:spacing w:line="276" w:lineRule="auto"/>
              <w:rPr>
                <w:rFonts w:ascii="Verdana" w:eastAsia="Calibri" w:hAnsi="Verdana" w:cs="Arial"/>
                <w:sz w:val="16"/>
                <w:szCs w:val="16"/>
              </w:rPr>
            </w:pPr>
            <w:r w:rsidRPr="008B4734">
              <w:rPr>
                <w:rFonts w:ascii="Verdana" w:eastAsia="Calibri" w:hAnsi="Verdana" w:cs="Arial"/>
                <w:sz w:val="16"/>
                <w:szCs w:val="16"/>
              </w:rPr>
              <w:t>Siegburger Straße 39</w:t>
            </w:r>
          </w:p>
          <w:p w14:paraId="0ED603EC" w14:textId="0CFC9BC0" w:rsidR="00DD2A72" w:rsidRPr="00C22341" w:rsidRDefault="008B4734" w:rsidP="008B4734">
            <w:pPr>
              <w:spacing w:line="276" w:lineRule="auto"/>
              <w:rPr>
                <w:rFonts w:ascii="Verdana" w:eastAsia="Calibri" w:hAnsi="Verdana" w:cs="Arial"/>
                <w:sz w:val="16"/>
                <w:szCs w:val="16"/>
              </w:rPr>
            </w:pPr>
            <w:r w:rsidRPr="008B4734">
              <w:rPr>
                <w:rFonts w:ascii="Verdana" w:eastAsia="Calibri" w:hAnsi="Verdana" w:cs="Arial"/>
                <w:sz w:val="16"/>
                <w:szCs w:val="16"/>
              </w:rPr>
              <w:t>53757 Sankt Augustin</w:t>
            </w:r>
          </w:p>
        </w:tc>
        <w:tc>
          <w:tcPr>
            <w:tcW w:w="4678" w:type="dxa"/>
            <w:gridSpan w:val="2"/>
          </w:tcPr>
          <w:p w14:paraId="5831837F" w14:textId="3AE54CB5" w:rsidR="00F907DB" w:rsidRPr="00F907DB" w:rsidRDefault="00F907DB" w:rsidP="00F907DB">
            <w:pPr>
              <w:spacing w:line="276" w:lineRule="auto"/>
              <w:rPr>
                <w:rFonts w:ascii="Verdana" w:eastAsia="Calibri" w:hAnsi="Verdana" w:cs="Arial"/>
                <w:sz w:val="16"/>
                <w:szCs w:val="16"/>
              </w:rPr>
            </w:pPr>
            <w:r w:rsidRPr="00F907DB">
              <w:rPr>
                <w:rFonts w:ascii="Verdana" w:eastAsia="Calibri" w:hAnsi="Verdana" w:cs="Arial"/>
                <w:sz w:val="16"/>
                <w:szCs w:val="16"/>
              </w:rPr>
              <w:t>RAL gemeinnützige GmbH</w:t>
            </w:r>
            <w:r w:rsidR="00370254">
              <w:rPr>
                <w:rFonts w:ascii="Verdana" w:eastAsia="Calibri" w:hAnsi="Verdana" w:cs="Arial"/>
                <w:sz w:val="16"/>
                <w:szCs w:val="16"/>
              </w:rPr>
              <w:t>,</w:t>
            </w:r>
          </w:p>
          <w:p w14:paraId="66C7D6B8" w14:textId="6D8D8E0A" w:rsidR="007936E0" w:rsidRDefault="00F907DB" w:rsidP="00F907DB">
            <w:pPr>
              <w:spacing w:line="276" w:lineRule="auto"/>
              <w:rPr>
                <w:rFonts w:ascii="Verdana" w:eastAsia="Calibri" w:hAnsi="Verdana" w:cs="Arial"/>
                <w:sz w:val="16"/>
                <w:szCs w:val="16"/>
              </w:rPr>
            </w:pPr>
            <w:r w:rsidRPr="00F907DB">
              <w:rPr>
                <w:rFonts w:ascii="Verdana" w:eastAsia="Calibri" w:hAnsi="Verdana" w:cs="Arial"/>
                <w:sz w:val="16"/>
                <w:szCs w:val="16"/>
              </w:rPr>
              <w:t>Fränkische Straße 7</w:t>
            </w:r>
            <w:r w:rsidR="00370254">
              <w:rPr>
                <w:rFonts w:ascii="Verdana" w:eastAsia="Calibri" w:hAnsi="Verdana" w:cs="Arial"/>
                <w:sz w:val="16"/>
                <w:szCs w:val="16"/>
              </w:rPr>
              <w:t>,</w:t>
            </w:r>
          </w:p>
          <w:p w14:paraId="43613F37" w14:textId="0ED27529" w:rsidR="00DD2A72" w:rsidRPr="00C22341" w:rsidRDefault="00F907DB" w:rsidP="00F907DB">
            <w:pPr>
              <w:spacing w:line="276" w:lineRule="auto"/>
              <w:rPr>
                <w:rFonts w:ascii="Verdana" w:eastAsia="Calibri" w:hAnsi="Verdana" w:cs="Arial"/>
                <w:sz w:val="16"/>
                <w:szCs w:val="16"/>
              </w:rPr>
            </w:pPr>
            <w:r w:rsidRPr="00F907DB">
              <w:rPr>
                <w:rFonts w:ascii="Verdana" w:eastAsia="Calibri" w:hAnsi="Verdana" w:cs="Arial"/>
                <w:sz w:val="16"/>
                <w:szCs w:val="16"/>
              </w:rPr>
              <w:t>53229 Bonn</w:t>
            </w:r>
            <w:r w:rsidR="007E3383">
              <w:rPr>
                <w:rFonts w:ascii="Verdana" w:eastAsia="Calibri" w:hAnsi="Verdana" w:cs="Arial"/>
                <w:sz w:val="16"/>
                <w:szCs w:val="16"/>
              </w:rPr>
              <w:br/>
            </w:r>
            <w:r w:rsidR="007E3383" w:rsidRPr="007E3383">
              <w:rPr>
                <w:rFonts w:ascii="Verdana" w:eastAsia="Calibri" w:hAnsi="Verdana" w:cs="Arial"/>
                <w:sz w:val="16"/>
                <w:szCs w:val="16"/>
              </w:rPr>
              <w:t>www.ral.de</w:t>
            </w:r>
          </w:p>
        </w:tc>
      </w:tr>
      <w:tr w:rsidR="00CE77E9" w:rsidRPr="00C22341" w14:paraId="38BC6AFF" w14:textId="77777777" w:rsidTr="00DE1678">
        <w:tc>
          <w:tcPr>
            <w:tcW w:w="1674" w:type="dxa"/>
          </w:tcPr>
          <w:p w14:paraId="30580E60" w14:textId="689BD812" w:rsidR="00CE77E9" w:rsidRDefault="00CE77E9" w:rsidP="00B1782F">
            <w:pPr>
              <w:spacing w:line="276" w:lineRule="auto"/>
              <w:rPr>
                <w:rFonts w:ascii="Verdana" w:eastAsia="Calibri" w:hAnsi="Verdana" w:cs="Arial"/>
                <w:sz w:val="16"/>
                <w:szCs w:val="16"/>
              </w:rPr>
            </w:pPr>
            <w:r>
              <w:rPr>
                <w:rFonts w:ascii="Verdana" w:eastAsia="Calibri" w:hAnsi="Verdana" w:cs="Arial"/>
                <w:sz w:val="16"/>
                <w:szCs w:val="16"/>
              </w:rPr>
              <w:t>Nutzungs</w:t>
            </w:r>
            <w:r w:rsidR="00CA063B">
              <w:rPr>
                <w:rFonts w:ascii="Verdana" w:eastAsia="Calibri" w:hAnsi="Verdana" w:cs="Arial"/>
                <w:sz w:val="16"/>
                <w:szCs w:val="16"/>
              </w:rPr>
              <w:t>dauer</w:t>
            </w:r>
          </w:p>
        </w:tc>
        <w:tc>
          <w:tcPr>
            <w:tcW w:w="3850" w:type="dxa"/>
          </w:tcPr>
          <w:p w14:paraId="3D2C5736" w14:textId="72CED984" w:rsidR="00CE77E9" w:rsidRPr="008B4734" w:rsidRDefault="003E08BA" w:rsidP="008B4734">
            <w:pPr>
              <w:spacing w:line="276" w:lineRule="auto"/>
              <w:rPr>
                <w:rFonts w:ascii="Verdana" w:eastAsia="Calibri" w:hAnsi="Verdana" w:cs="Arial"/>
                <w:sz w:val="16"/>
                <w:szCs w:val="16"/>
              </w:rPr>
            </w:pPr>
            <w:r>
              <w:rPr>
                <w:rFonts w:ascii="Verdana" w:eastAsia="Calibri" w:hAnsi="Verdana" w:cs="Arial"/>
                <w:sz w:val="16"/>
                <w:szCs w:val="16"/>
              </w:rPr>
              <w:t>k</w:t>
            </w:r>
            <w:r w:rsidR="00CE77E9">
              <w:rPr>
                <w:rFonts w:ascii="Verdana" w:eastAsia="Calibri" w:hAnsi="Verdana" w:cs="Arial"/>
                <w:sz w:val="16"/>
                <w:szCs w:val="16"/>
              </w:rPr>
              <w:t>omplett ersatzlos</w:t>
            </w:r>
          </w:p>
        </w:tc>
        <w:tc>
          <w:tcPr>
            <w:tcW w:w="4678" w:type="dxa"/>
            <w:gridSpan w:val="2"/>
          </w:tcPr>
          <w:p w14:paraId="691A8064" w14:textId="359D8C27" w:rsidR="00CE77E9" w:rsidRPr="00F907DB" w:rsidRDefault="00CE77E9" w:rsidP="00F907DB">
            <w:pPr>
              <w:spacing w:line="276" w:lineRule="auto"/>
              <w:rPr>
                <w:rFonts w:ascii="Verdana" w:eastAsia="Calibri" w:hAnsi="Verdana" w:cs="Arial"/>
                <w:sz w:val="16"/>
                <w:szCs w:val="16"/>
              </w:rPr>
            </w:pPr>
            <w:r>
              <w:rPr>
                <w:rFonts w:ascii="Verdana" w:eastAsia="Calibri" w:hAnsi="Verdana" w:cs="Arial"/>
                <w:sz w:val="16"/>
                <w:szCs w:val="16"/>
              </w:rPr>
              <w:t>-</w:t>
            </w:r>
          </w:p>
        </w:tc>
      </w:tr>
    </w:tbl>
    <w:p w14:paraId="412F7B19" w14:textId="6E229529" w:rsidR="00020BE7" w:rsidRDefault="00020BE7" w:rsidP="00020BE7">
      <w:pPr>
        <w:ind w:left="578"/>
        <w:contextualSpacing/>
        <w:rPr>
          <w:rFonts w:ascii="Verdana" w:eastAsia="Calibri" w:hAnsi="Verdana" w:cs="Arial"/>
          <w:b/>
          <w:bCs/>
          <w:sz w:val="16"/>
          <w:szCs w:val="16"/>
        </w:rPr>
      </w:pPr>
    </w:p>
    <w:p w14:paraId="3FC1346A" w14:textId="77777777" w:rsidR="008A61A6" w:rsidRDefault="008A61A6" w:rsidP="00020BE7">
      <w:pPr>
        <w:ind w:left="578"/>
        <w:contextualSpacing/>
        <w:rPr>
          <w:rFonts w:ascii="Verdana" w:eastAsia="Calibri" w:hAnsi="Verdana" w:cs="Arial"/>
          <w:b/>
          <w:bCs/>
          <w:sz w:val="16"/>
          <w:szCs w:val="16"/>
        </w:rPr>
      </w:pPr>
    </w:p>
    <w:p w14:paraId="6FFCF820" w14:textId="4D0B2FA4" w:rsidR="002A41FA" w:rsidRPr="00C22341" w:rsidRDefault="00C67E01" w:rsidP="002A41FA">
      <w:pPr>
        <w:numPr>
          <w:ilvl w:val="0"/>
          <w:numId w:val="3"/>
        </w:numPr>
        <w:contextualSpacing/>
        <w:rPr>
          <w:rFonts w:ascii="Verdana" w:eastAsia="Calibri" w:hAnsi="Verdana" w:cs="Arial"/>
          <w:b/>
          <w:bCs/>
          <w:sz w:val="16"/>
          <w:szCs w:val="16"/>
        </w:rPr>
      </w:pPr>
      <w:r w:rsidRPr="00C22341">
        <w:rPr>
          <w:rFonts w:ascii="Verdana" w:eastAsia="Calibri" w:hAnsi="Verdana" w:cs="Arial"/>
          <w:b/>
          <w:bCs/>
          <w:sz w:val="16"/>
          <w:szCs w:val="16"/>
        </w:rPr>
        <w:t>Aktualisierung von Standards (Normen, AQAP, Gesetze, etc.):</w:t>
      </w:r>
    </w:p>
    <w:p w14:paraId="2F7F1719" w14:textId="77777777" w:rsidR="00403F59" w:rsidRPr="00C22341" w:rsidRDefault="00403F59" w:rsidP="00403F59">
      <w:pPr>
        <w:ind w:left="578"/>
        <w:contextualSpacing/>
        <w:rPr>
          <w:rFonts w:ascii="Verdana" w:eastAsia="Calibri" w:hAnsi="Verdana" w:cs="Arial"/>
          <w:b/>
          <w:bCs/>
          <w:sz w:val="16"/>
          <w:szCs w:val="16"/>
        </w:rPr>
      </w:pPr>
    </w:p>
    <w:tbl>
      <w:tblPr>
        <w:tblStyle w:val="Tabellenraster1"/>
        <w:tblW w:w="10207" w:type="dxa"/>
        <w:tblInd w:w="-147" w:type="dxa"/>
        <w:tblLook w:val="04A0" w:firstRow="1" w:lastRow="0" w:firstColumn="1" w:lastColumn="0" w:noHBand="0" w:noVBand="1"/>
      </w:tblPr>
      <w:tblGrid>
        <w:gridCol w:w="2871"/>
        <w:gridCol w:w="3508"/>
        <w:gridCol w:w="3828"/>
      </w:tblGrid>
      <w:tr w:rsidR="00C67E01" w:rsidRPr="00C22341" w14:paraId="3AE529FE" w14:textId="77777777" w:rsidTr="008A61A6">
        <w:trPr>
          <w:tblHeader/>
        </w:trPr>
        <w:tc>
          <w:tcPr>
            <w:tcW w:w="2871" w:type="dxa"/>
            <w:shd w:val="clear" w:color="auto" w:fill="D9D9D9" w:themeFill="background1" w:themeFillShade="D9"/>
          </w:tcPr>
          <w:p w14:paraId="3A11A866" w14:textId="77777777" w:rsidR="00C67E01" w:rsidRPr="00C22341" w:rsidRDefault="00C67E01" w:rsidP="00C67E01">
            <w:pPr>
              <w:rPr>
                <w:rFonts w:ascii="Verdana" w:eastAsia="Calibri" w:hAnsi="Verdana" w:cs="Arial"/>
                <w:b/>
                <w:bCs/>
                <w:sz w:val="16"/>
                <w:szCs w:val="16"/>
              </w:rPr>
            </w:pPr>
            <w:bookmarkStart w:id="0" w:name="_Hlk22797514"/>
            <w:r w:rsidRPr="00C22341">
              <w:rPr>
                <w:rFonts w:ascii="Verdana" w:eastAsia="Calibri" w:hAnsi="Verdana" w:cs="Arial"/>
                <w:b/>
                <w:bCs/>
                <w:sz w:val="16"/>
                <w:szCs w:val="16"/>
              </w:rPr>
              <w:t>Standard</w:t>
            </w:r>
          </w:p>
        </w:tc>
        <w:tc>
          <w:tcPr>
            <w:tcW w:w="3508" w:type="dxa"/>
            <w:shd w:val="clear" w:color="auto" w:fill="D9D9D9" w:themeFill="background1" w:themeFillShade="D9"/>
          </w:tcPr>
          <w:p w14:paraId="5276177D" w14:textId="77777777" w:rsidR="00C67E01" w:rsidRPr="00C22341" w:rsidRDefault="00C67E01" w:rsidP="00C67E01">
            <w:pPr>
              <w:rPr>
                <w:rFonts w:ascii="Verdana" w:eastAsia="Calibri" w:hAnsi="Verdana" w:cs="Arial"/>
                <w:b/>
                <w:bCs/>
                <w:sz w:val="16"/>
                <w:szCs w:val="16"/>
              </w:rPr>
            </w:pPr>
            <w:r w:rsidRPr="00C22341">
              <w:rPr>
                <w:rFonts w:ascii="Verdana" w:eastAsia="Calibri" w:hAnsi="Verdana" w:cs="Arial"/>
                <w:b/>
                <w:bCs/>
                <w:sz w:val="16"/>
                <w:szCs w:val="16"/>
              </w:rPr>
              <w:t>Streiche:</w:t>
            </w:r>
          </w:p>
        </w:tc>
        <w:tc>
          <w:tcPr>
            <w:tcW w:w="3828" w:type="dxa"/>
            <w:shd w:val="clear" w:color="auto" w:fill="D9D9D9" w:themeFill="background1" w:themeFillShade="D9"/>
          </w:tcPr>
          <w:p w14:paraId="176FE65D" w14:textId="77777777" w:rsidR="00C67E01" w:rsidRPr="00C22341" w:rsidRDefault="00C67E01" w:rsidP="00C67E01">
            <w:pPr>
              <w:rPr>
                <w:rFonts w:ascii="Verdana" w:eastAsia="Calibri" w:hAnsi="Verdana" w:cs="Arial"/>
                <w:b/>
                <w:bCs/>
                <w:sz w:val="16"/>
                <w:szCs w:val="16"/>
              </w:rPr>
            </w:pPr>
            <w:r w:rsidRPr="00C22341">
              <w:rPr>
                <w:rFonts w:ascii="Verdana" w:eastAsia="Calibri" w:hAnsi="Verdana" w:cs="Arial"/>
                <w:b/>
                <w:bCs/>
                <w:sz w:val="16"/>
                <w:szCs w:val="16"/>
              </w:rPr>
              <w:t>Setze:</w:t>
            </w:r>
          </w:p>
        </w:tc>
      </w:tr>
      <w:bookmarkEnd w:id="0"/>
      <w:tr w:rsidR="00EE4326" w:rsidRPr="00C22341" w14:paraId="43826A1B" w14:textId="77777777" w:rsidTr="008A61A6">
        <w:tc>
          <w:tcPr>
            <w:tcW w:w="2871" w:type="dxa"/>
          </w:tcPr>
          <w:p w14:paraId="145F0D9C" w14:textId="77777777" w:rsidR="00EE4326" w:rsidRPr="00792B55" w:rsidRDefault="00EE4326" w:rsidP="00EE4326">
            <w:pPr>
              <w:spacing w:line="276" w:lineRule="auto"/>
              <w:rPr>
                <w:rFonts w:ascii="Verdana" w:eastAsia="Calibri" w:hAnsi="Verdana" w:cs="Arial"/>
                <w:sz w:val="16"/>
                <w:szCs w:val="16"/>
              </w:rPr>
            </w:pPr>
            <w:r w:rsidRPr="00792B55">
              <w:rPr>
                <w:rFonts w:ascii="Verdana" w:eastAsia="Calibri" w:hAnsi="Verdana" w:cs="Arial"/>
                <w:sz w:val="16"/>
                <w:szCs w:val="16"/>
              </w:rPr>
              <w:t>AQAP-130</w:t>
            </w:r>
            <w:r w:rsidRPr="00792B55">
              <w:rPr>
                <w:rFonts w:ascii="Verdana" w:eastAsia="Calibri" w:hAnsi="Verdana" w:cs="Arial"/>
                <w:sz w:val="16"/>
                <w:szCs w:val="16"/>
              </w:rPr>
              <w:tab/>
            </w:r>
          </w:p>
          <w:p w14:paraId="0488D58F" w14:textId="1E9D51FD" w:rsidR="00EE4326" w:rsidRPr="00C22341" w:rsidRDefault="00EE4326" w:rsidP="00EE4326">
            <w:pPr>
              <w:spacing w:line="276" w:lineRule="auto"/>
              <w:rPr>
                <w:rFonts w:ascii="Verdana" w:eastAsia="Calibri" w:hAnsi="Verdana" w:cs="Arial"/>
                <w:sz w:val="16"/>
                <w:szCs w:val="16"/>
              </w:rPr>
            </w:pPr>
          </w:p>
        </w:tc>
        <w:tc>
          <w:tcPr>
            <w:tcW w:w="3508" w:type="dxa"/>
          </w:tcPr>
          <w:p w14:paraId="33CF94E7" w14:textId="77777777" w:rsidR="00EE4326" w:rsidRPr="00792B55" w:rsidRDefault="00EE4326" w:rsidP="00EE4326">
            <w:pPr>
              <w:spacing w:line="276" w:lineRule="auto"/>
              <w:rPr>
                <w:rFonts w:ascii="Verdana" w:eastAsia="Calibri" w:hAnsi="Verdana" w:cs="Arial"/>
                <w:sz w:val="16"/>
                <w:szCs w:val="16"/>
              </w:rPr>
            </w:pPr>
            <w:r w:rsidRPr="00792B55">
              <w:rPr>
                <w:rFonts w:ascii="Verdana" w:eastAsia="Calibri" w:hAnsi="Verdana" w:cs="Arial"/>
                <w:sz w:val="16"/>
                <w:szCs w:val="16"/>
              </w:rPr>
              <w:t>AQAP-130</w:t>
            </w:r>
          </w:p>
          <w:p w14:paraId="3D904041" w14:textId="77777777" w:rsidR="00EE4326" w:rsidRPr="00792B55" w:rsidRDefault="00EE4326" w:rsidP="00EE4326">
            <w:pPr>
              <w:spacing w:line="276" w:lineRule="auto"/>
              <w:rPr>
                <w:rFonts w:ascii="Verdana" w:eastAsia="Calibri" w:hAnsi="Verdana" w:cs="Arial"/>
                <w:sz w:val="16"/>
                <w:szCs w:val="16"/>
              </w:rPr>
            </w:pPr>
            <w:r w:rsidRPr="00792B55">
              <w:rPr>
                <w:rFonts w:ascii="Verdana" w:eastAsia="Calibri" w:hAnsi="Verdana" w:cs="Arial"/>
                <w:sz w:val="16"/>
                <w:szCs w:val="16"/>
              </w:rPr>
              <w:t>NATO-Qualitätssicherungsforderungen für</w:t>
            </w:r>
          </w:p>
          <w:p w14:paraId="0972263E" w14:textId="61FDCB63" w:rsidR="00EE4326" w:rsidRPr="00C22341" w:rsidRDefault="00EE4326" w:rsidP="00EE4326">
            <w:pPr>
              <w:spacing w:line="276" w:lineRule="auto"/>
              <w:rPr>
                <w:rFonts w:ascii="Verdana" w:eastAsia="Calibri" w:hAnsi="Verdana" w:cs="Arial"/>
                <w:sz w:val="16"/>
                <w:szCs w:val="16"/>
              </w:rPr>
            </w:pPr>
            <w:r w:rsidRPr="00792B55">
              <w:rPr>
                <w:rFonts w:ascii="Verdana" w:eastAsia="Calibri" w:hAnsi="Verdana" w:cs="Arial"/>
                <w:sz w:val="16"/>
                <w:szCs w:val="16"/>
              </w:rPr>
              <w:t>Qualitätsprüfung</w:t>
            </w:r>
            <w:r w:rsidRPr="00792B55">
              <w:rPr>
                <w:rFonts w:ascii="Verdana" w:eastAsia="Calibri" w:hAnsi="Verdana" w:cs="Arial"/>
                <w:sz w:val="16"/>
                <w:szCs w:val="16"/>
              </w:rPr>
              <w:tab/>
            </w:r>
          </w:p>
        </w:tc>
        <w:tc>
          <w:tcPr>
            <w:tcW w:w="3828" w:type="dxa"/>
          </w:tcPr>
          <w:p w14:paraId="47EFCC05" w14:textId="77777777" w:rsidR="00AE23E8" w:rsidRPr="00AE23E8" w:rsidRDefault="00AE23E8" w:rsidP="00AE23E8">
            <w:pPr>
              <w:spacing w:line="276" w:lineRule="auto"/>
              <w:rPr>
                <w:rFonts w:ascii="Verdana" w:eastAsia="Calibri" w:hAnsi="Verdana" w:cs="Arial"/>
                <w:sz w:val="16"/>
                <w:szCs w:val="16"/>
              </w:rPr>
            </w:pPr>
            <w:r w:rsidRPr="00AE23E8">
              <w:rPr>
                <w:rFonts w:ascii="Verdana" w:eastAsia="Calibri" w:hAnsi="Verdana" w:cs="Arial"/>
                <w:sz w:val="16"/>
                <w:szCs w:val="16"/>
              </w:rPr>
              <w:t>AQAP 2110</w:t>
            </w:r>
          </w:p>
          <w:p w14:paraId="7B31E09A" w14:textId="23BE7433" w:rsidR="00EE4326" w:rsidRPr="00C22341" w:rsidRDefault="00AE23E8" w:rsidP="00AE23E8">
            <w:pPr>
              <w:spacing w:line="276" w:lineRule="auto"/>
              <w:rPr>
                <w:rFonts w:ascii="Verdana" w:eastAsia="Calibri" w:hAnsi="Verdana" w:cs="Arial"/>
                <w:sz w:val="16"/>
                <w:szCs w:val="16"/>
              </w:rPr>
            </w:pPr>
            <w:r w:rsidRPr="00AE23E8">
              <w:rPr>
                <w:rFonts w:ascii="Verdana" w:eastAsia="Calibri" w:hAnsi="Verdana" w:cs="Arial"/>
                <w:sz w:val="16"/>
                <w:szCs w:val="16"/>
              </w:rPr>
              <w:t>NATO- QUALITY</w:t>
            </w:r>
            <w:r>
              <w:rPr>
                <w:rFonts w:ascii="Verdana" w:eastAsia="Calibri" w:hAnsi="Verdana" w:cs="Arial"/>
                <w:sz w:val="16"/>
                <w:szCs w:val="16"/>
              </w:rPr>
              <w:t xml:space="preserve"> </w:t>
            </w:r>
            <w:r w:rsidRPr="00AE23E8">
              <w:rPr>
                <w:rFonts w:ascii="Verdana" w:eastAsia="Calibri" w:hAnsi="Verdana" w:cs="Arial"/>
                <w:sz w:val="16"/>
                <w:szCs w:val="16"/>
              </w:rPr>
              <w:t>ASSURANCEREQUIREMENTS FOR DESIGN,</w:t>
            </w:r>
            <w:r>
              <w:rPr>
                <w:rFonts w:ascii="Verdana" w:eastAsia="Calibri" w:hAnsi="Verdana" w:cs="Arial"/>
                <w:sz w:val="16"/>
                <w:szCs w:val="16"/>
              </w:rPr>
              <w:t xml:space="preserve"> </w:t>
            </w:r>
            <w:r w:rsidRPr="00AE23E8">
              <w:rPr>
                <w:rFonts w:ascii="Verdana" w:eastAsia="Calibri" w:hAnsi="Verdana" w:cs="Arial"/>
                <w:sz w:val="16"/>
                <w:szCs w:val="16"/>
              </w:rPr>
              <w:t>DEVELOPMENT AND PRODUCTION</w:t>
            </w:r>
          </w:p>
        </w:tc>
      </w:tr>
      <w:tr w:rsidR="00EE4326" w:rsidRPr="00C22341" w14:paraId="7E1380CB" w14:textId="77777777" w:rsidTr="008A61A6">
        <w:tc>
          <w:tcPr>
            <w:tcW w:w="2871" w:type="dxa"/>
          </w:tcPr>
          <w:p w14:paraId="73CB2884" w14:textId="7304A4E0" w:rsidR="00EE4326" w:rsidRPr="00C22341" w:rsidRDefault="00EE4326" w:rsidP="00EE4326">
            <w:pPr>
              <w:spacing w:line="276" w:lineRule="auto"/>
              <w:rPr>
                <w:rFonts w:ascii="Verdana" w:eastAsia="Calibri" w:hAnsi="Verdana" w:cs="Arial"/>
                <w:sz w:val="16"/>
                <w:szCs w:val="16"/>
              </w:rPr>
            </w:pPr>
            <w:r w:rsidRPr="00C22341">
              <w:rPr>
                <w:rFonts w:ascii="Verdana" w:eastAsia="Calibri" w:hAnsi="Verdana" w:cs="Arial"/>
                <w:sz w:val="16"/>
                <w:szCs w:val="16"/>
              </w:rPr>
              <w:t>AQAP-131</w:t>
            </w:r>
          </w:p>
        </w:tc>
        <w:tc>
          <w:tcPr>
            <w:tcW w:w="3508" w:type="dxa"/>
          </w:tcPr>
          <w:p w14:paraId="143609B5" w14:textId="77777777" w:rsidR="00EE4326" w:rsidRPr="00C22341" w:rsidRDefault="00EE4326" w:rsidP="00EE4326">
            <w:pPr>
              <w:spacing w:line="276" w:lineRule="auto"/>
              <w:rPr>
                <w:rFonts w:ascii="Verdana" w:eastAsia="Calibri" w:hAnsi="Verdana" w:cs="Arial"/>
                <w:sz w:val="16"/>
                <w:szCs w:val="16"/>
              </w:rPr>
            </w:pPr>
            <w:r w:rsidRPr="00C22341">
              <w:rPr>
                <w:rFonts w:ascii="Verdana" w:eastAsia="Calibri" w:hAnsi="Verdana" w:cs="Arial"/>
                <w:sz w:val="16"/>
                <w:szCs w:val="16"/>
              </w:rPr>
              <w:t>AQAP-131</w:t>
            </w:r>
          </w:p>
          <w:p w14:paraId="53DE4E6E" w14:textId="781F209E" w:rsidR="00EE4326" w:rsidRDefault="00EE4326" w:rsidP="00EE4326">
            <w:pPr>
              <w:spacing w:line="276" w:lineRule="auto"/>
              <w:rPr>
                <w:rFonts w:ascii="Verdana" w:eastAsia="Calibri" w:hAnsi="Verdana" w:cs="Arial"/>
                <w:sz w:val="16"/>
                <w:szCs w:val="16"/>
              </w:rPr>
            </w:pPr>
            <w:r w:rsidRPr="00C22341">
              <w:rPr>
                <w:rFonts w:ascii="Verdana" w:eastAsia="Calibri" w:hAnsi="Verdana" w:cs="Arial"/>
                <w:sz w:val="16"/>
                <w:szCs w:val="16"/>
              </w:rPr>
              <w:t>NATO-Qualitätssicherungsforderungen für Endprüfung</w:t>
            </w:r>
          </w:p>
        </w:tc>
        <w:tc>
          <w:tcPr>
            <w:tcW w:w="3828" w:type="dxa"/>
          </w:tcPr>
          <w:p w14:paraId="1273C32E" w14:textId="307F12DC" w:rsidR="00EE4326" w:rsidRPr="00C22341" w:rsidRDefault="00EE4326" w:rsidP="00EE4326">
            <w:pPr>
              <w:spacing w:line="276" w:lineRule="auto"/>
              <w:rPr>
                <w:rFonts w:ascii="Verdana" w:eastAsia="Calibri" w:hAnsi="Verdana" w:cs="Arial"/>
                <w:sz w:val="16"/>
                <w:szCs w:val="16"/>
              </w:rPr>
            </w:pPr>
            <w:r w:rsidRPr="00C22341">
              <w:rPr>
                <w:rFonts w:ascii="Verdana" w:eastAsia="Calibri" w:hAnsi="Verdana" w:cs="Arial"/>
                <w:sz w:val="16"/>
                <w:szCs w:val="16"/>
              </w:rPr>
              <w:t>AQAP-2131</w:t>
            </w:r>
            <w:r w:rsidR="00F51D6B">
              <w:rPr>
                <w:rFonts w:ascii="Verdana" w:eastAsia="Calibri" w:hAnsi="Verdana" w:cs="Arial"/>
                <w:sz w:val="16"/>
                <w:szCs w:val="16"/>
              </w:rPr>
              <w:br/>
            </w:r>
            <w:r w:rsidRPr="00C22341">
              <w:rPr>
                <w:rFonts w:ascii="Verdana" w:eastAsia="Calibri" w:hAnsi="Verdana" w:cs="Arial"/>
                <w:sz w:val="16"/>
                <w:szCs w:val="16"/>
              </w:rPr>
              <w:t>NATO</w:t>
            </w:r>
            <w:r w:rsidR="00F51D6B">
              <w:rPr>
                <w:rFonts w:ascii="Verdana" w:eastAsia="Calibri" w:hAnsi="Verdana" w:cs="Arial"/>
                <w:sz w:val="16"/>
                <w:szCs w:val="16"/>
              </w:rPr>
              <w:t>-</w:t>
            </w:r>
            <w:r w:rsidRPr="00C22341">
              <w:rPr>
                <w:rFonts w:ascii="Verdana" w:eastAsia="Calibri" w:hAnsi="Verdana" w:cs="Arial"/>
                <w:sz w:val="16"/>
                <w:szCs w:val="16"/>
              </w:rPr>
              <w:t xml:space="preserve"> QUALITY ASSURANCE REQUIREMENTS FOR FINAL INSPECTION AND TEST</w:t>
            </w:r>
          </w:p>
        </w:tc>
      </w:tr>
      <w:tr w:rsidR="00FE0092" w:rsidRPr="00C22341" w14:paraId="3F347A6E" w14:textId="77777777" w:rsidTr="008A61A6">
        <w:tc>
          <w:tcPr>
            <w:tcW w:w="2871" w:type="dxa"/>
          </w:tcPr>
          <w:p w14:paraId="727CE03B" w14:textId="0A0CF40C" w:rsidR="00FE0092" w:rsidRPr="00C22341" w:rsidRDefault="00FE0092" w:rsidP="00EE4326">
            <w:pPr>
              <w:spacing w:line="276" w:lineRule="auto"/>
              <w:rPr>
                <w:rFonts w:ascii="Verdana" w:eastAsia="Calibri" w:hAnsi="Verdana" w:cs="Arial"/>
                <w:sz w:val="16"/>
                <w:szCs w:val="16"/>
              </w:rPr>
            </w:pPr>
            <w:r>
              <w:rPr>
                <w:rFonts w:ascii="Verdana" w:eastAsia="Calibri" w:hAnsi="Verdana" w:cs="Arial"/>
                <w:sz w:val="16"/>
                <w:szCs w:val="16"/>
              </w:rPr>
              <w:t>AQAP 2105</w:t>
            </w:r>
          </w:p>
        </w:tc>
        <w:tc>
          <w:tcPr>
            <w:tcW w:w="3508" w:type="dxa"/>
          </w:tcPr>
          <w:p w14:paraId="3B215FBC" w14:textId="77777777" w:rsidR="00FE0092" w:rsidRDefault="00FE0092" w:rsidP="00EE4326">
            <w:pPr>
              <w:spacing w:line="276" w:lineRule="auto"/>
              <w:rPr>
                <w:rFonts w:ascii="Verdana" w:eastAsia="Calibri" w:hAnsi="Verdana" w:cs="Arial"/>
                <w:sz w:val="16"/>
                <w:szCs w:val="16"/>
              </w:rPr>
            </w:pPr>
            <w:r>
              <w:rPr>
                <w:rFonts w:ascii="Verdana" w:eastAsia="Calibri" w:hAnsi="Verdana" w:cs="Arial"/>
                <w:sz w:val="16"/>
                <w:szCs w:val="16"/>
              </w:rPr>
              <w:t>AQAP-2105</w:t>
            </w:r>
          </w:p>
          <w:p w14:paraId="3BB333D1" w14:textId="1252384F" w:rsidR="00FE0092" w:rsidRPr="00C22341" w:rsidRDefault="00FE0092" w:rsidP="00EE4326">
            <w:pPr>
              <w:spacing w:line="276" w:lineRule="auto"/>
              <w:rPr>
                <w:rFonts w:ascii="Verdana" w:eastAsia="Calibri" w:hAnsi="Verdana" w:cs="Arial"/>
                <w:sz w:val="16"/>
                <w:szCs w:val="16"/>
              </w:rPr>
            </w:pPr>
            <w:r w:rsidRPr="00FE0092">
              <w:rPr>
                <w:rFonts w:ascii="Verdana" w:eastAsia="Calibri" w:hAnsi="Verdana" w:cs="Arial"/>
                <w:sz w:val="16"/>
                <w:szCs w:val="16"/>
              </w:rPr>
              <w:t>NATO-Anforderungen für Qualitätsmanagementpläne</w:t>
            </w:r>
          </w:p>
        </w:tc>
        <w:tc>
          <w:tcPr>
            <w:tcW w:w="3828" w:type="dxa"/>
          </w:tcPr>
          <w:p w14:paraId="73787D6E" w14:textId="77777777" w:rsidR="00FE0092" w:rsidRDefault="00FE0092" w:rsidP="00EE4326">
            <w:pPr>
              <w:spacing w:line="276" w:lineRule="auto"/>
              <w:rPr>
                <w:rFonts w:ascii="Verdana" w:eastAsia="Calibri" w:hAnsi="Verdana" w:cs="Arial"/>
                <w:sz w:val="16"/>
                <w:szCs w:val="16"/>
              </w:rPr>
            </w:pPr>
            <w:r>
              <w:rPr>
                <w:rFonts w:ascii="Verdana" w:eastAsia="Calibri" w:hAnsi="Verdana" w:cs="Arial"/>
                <w:sz w:val="16"/>
                <w:szCs w:val="16"/>
              </w:rPr>
              <w:t>AQAP-2105</w:t>
            </w:r>
          </w:p>
          <w:p w14:paraId="64D7A07B" w14:textId="676B4887" w:rsidR="00FE0092" w:rsidRPr="00C22341" w:rsidRDefault="00FE0092" w:rsidP="00EE4326">
            <w:pPr>
              <w:spacing w:line="276" w:lineRule="auto"/>
              <w:rPr>
                <w:rFonts w:ascii="Verdana" w:eastAsia="Calibri" w:hAnsi="Verdana" w:cs="Arial"/>
                <w:sz w:val="16"/>
                <w:szCs w:val="16"/>
              </w:rPr>
            </w:pPr>
            <w:r w:rsidRPr="00FE0092">
              <w:rPr>
                <w:rFonts w:ascii="Verdana" w:eastAsia="Calibri" w:hAnsi="Verdana" w:cs="Arial"/>
                <w:sz w:val="16"/>
                <w:szCs w:val="16"/>
              </w:rPr>
              <w:t>NATO-</w:t>
            </w:r>
            <w:r w:rsidR="00B92AB4">
              <w:rPr>
                <w:rFonts w:ascii="Verdana" w:eastAsia="Calibri" w:hAnsi="Verdana" w:cs="Arial"/>
                <w:sz w:val="16"/>
                <w:szCs w:val="16"/>
              </w:rPr>
              <w:t xml:space="preserve"> </w:t>
            </w:r>
            <w:r w:rsidRPr="00FE0092">
              <w:rPr>
                <w:rFonts w:ascii="Verdana" w:eastAsia="Calibri" w:hAnsi="Verdana" w:cs="Arial"/>
                <w:sz w:val="16"/>
                <w:szCs w:val="16"/>
              </w:rPr>
              <w:t>REQUIREMENTS FOR QUALITY PLANS</w:t>
            </w:r>
          </w:p>
        </w:tc>
      </w:tr>
      <w:tr w:rsidR="00F51D6B" w:rsidRPr="00C22341" w14:paraId="4301DC76" w14:textId="77777777" w:rsidTr="008A61A6">
        <w:tc>
          <w:tcPr>
            <w:tcW w:w="2871" w:type="dxa"/>
          </w:tcPr>
          <w:p w14:paraId="0272E1EB" w14:textId="1C21D309" w:rsidR="00F51D6B" w:rsidRPr="00C22341" w:rsidRDefault="00F51D6B" w:rsidP="00F51D6B">
            <w:pPr>
              <w:spacing w:line="276" w:lineRule="auto"/>
              <w:rPr>
                <w:rFonts w:ascii="Verdana" w:eastAsia="Calibri" w:hAnsi="Verdana" w:cs="Arial"/>
                <w:sz w:val="16"/>
                <w:szCs w:val="16"/>
              </w:rPr>
            </w:pPr>
            <w:r w:rsidRPr="004E0014">
              <w:rPr>
                <w:rFonts w:ascii="Verdana" w:eastAsia="Calibri" w:hAnsi="Verdana" w:cs="Arial"/>
                <w:sz w:val="16"/>
                <w:szCs w:val="16"/>
              </w:rPr>
              <w:t>AQAP 2110</w:t>
            </w:r>
          </w:p>
        </w:tc>
        <w:tc>
          <w:tcPr>
            <w:tcW w:w="3508" w:type="dxa"/>
          </w:tcPr>
          <w:p w14:paraId="240DBB8D" w14:textId="77777777" w:rsidR="00F51D6B" w:rsidRDefault="00F51D6B" w:rsidP="00F51D6B">
            <w:pPr>
              <w:spacing w:line="276" w:lineRule="auto"/>
              <w:rPr>
                <w:rFonts w:ascii="Verdana" w:eastAsia="Calibri" w:hAnsi="Verdana" w:cs="Arial"/>
                <w:sz w:val="16"/>
                <w:szCs w:val="16"/>
              </w:rPr>
            </w:pPr>
            <w:r w:rsidRPr="004E0014">
              <w:rPr>
                <w:rFonts w:ascii="Verdana" w:eastAsia="Calibri" w:hAnsi="Verdana" w:cs="Arial"/>
                <w:sz w:val="16"/>
                <w:szCs w:val="16"/>
              </w:rPr>
              <w:t>AQAP 2110</w:t>
            </w:r>
          </w:p>
          <w:p w14:paraId="3DE0D23C" w14:textId="77777777" w:rsidR="00F51D6B" w:rsidRPr="004E0014" w:rsidRDefault="00F51D6B" w:rsidP="00F51D6B">
            <w:pPr>
              <w:spacing w:line="276" w:lineRule="auto"/>
              <w:rPr>
                <w:rFonts w:ascii="Verdana" w:eastAsia="Calibri" w:hAnsi="Verdana" w:cs="Arial"/>
                <w:sz w:val="16"/>
                <w:szCs w:val="16"/>
              </w:rPr>
            </w:pPr>
            <w:r w:rsidRPr="004E0014">
              <w:rPr>
                <w:rFonts w:ascii="Verdana" w:eastAsia="Calibri" w:hAnsi="Verdana" w:cs="Arial"/>
                <w:sz w:val="16"/>
                <w:szCs w:val="16"/>
              </w:rPr>
              <w:t>NATO-Qualitätssicherungsanforderungen für Entwicklung, Konstruktion</w:t>
            </w:r>
          </w:p>
          <w:p w14:paraId="0C519E1C" w14:textId="74EE229B" w:rsidR="00F51D6B" w:rsidRPr="00C22341" w:rsidRDefault="00F51D6B" w:rsidP="00F51D6B">
            <w:pPr>
              <w:spacing w:line="276" w:lineRule="auto"/>
              <w:rPr>
                <w:rFonts w:ascii="Verdana" w:eastAsia="Calibri" w:hAnsi="Verdana" w:cs="Arial"/>
                <w:sz w:val="16"/>
                <w:szCs w:val="16"/>
              </w:rPr>
            </w:pPr>
            <w:r w:rsidRPr="004E0014">
              <w:rPr>
                <w:rFonts w:ascii="Verdana" w:eastAsia="Calibri" w:hAnsi="Verdana" w:cs="Arial"/>
                <w:sz w:val="16"/>
                <w:szCs w:val="16"/>
              </w:rPr>
              <w:t>und Produktion</w:t>
            </w:r>
          </w:p>
        </w:tc>
        <w:tc>
          <w:tcPr>
            <w:tcW w:w="3828" w:type="dxa"/>
          </w:tcPr>
          <w:p w14:paraId="41B09EBC" w14:textId="0902ADB6" w:rsidR="00F51D6B" w:rsidRPr="004E0014" w:rsidRDefault="00F51D6B" w:rsidP="00F51D6B">
            <w:pPr>
              <w:spacing w:line="276" w:lineRule="auto"/>
              <w:rPr>
                <w:rFonts w:ascii="Verdana" w:eastAsia="Calibri" w:hAnsi="Verdana" w:cs="Arial"/>
                <w:sz w:val="16"/>
                <w:szCs w:val="16"/>
              </w:rPr>
            </w:pPr>
            <w:r w:rsidRPr="004E0014">
              <w:rPr>
                <w:rFonts w:ascii="Verdana" w:eastAsia="Calibri" w:hAnsi="Verdana" w:cs="Arial"/>
                <w:sz w:val="16"/>
                <w:szCs w:val="16"/>
              </w:rPr>
              <w:t>AQAP 2110</w:t>
            </w:r>
            <w:r>
              <w:rPr>
                <w:rFonts w:ascii="Verdana" w:eastAsia="Calibri" w:hAnsi="Verdana" w:cs="Arial"/>
                <w:sz w:val="16"/>
                <w:szCs w:val="16"/>
              </w:rPr>
              <w:br/>
            </w:r>
            <w:r w:rsidRPr="004E0014">
              <w:rPr>
                <w:rFonts w:ascii="Verdana" w:eastAsia="Calibri" w:hAnsi="Verdana" w:cs="Arial"/>
                <w:sz w:val="16"/>
                <w:szCs w:val="16"/>
              </w:rPr>
              <w:t>NATO- QUALITY</w:t>
            </w:r>
          </w:p>
          <w:p w14:paraId="2FC6591B" w14:textId="77777777" w:rsidR="00F51D6B" w:rsidRPr="004E0014" w:rsidRDefault="00F51D6B" w:rsidP="00F51D6B">
            <w:pPr>
              <w:spacing w:line="276" w:lineRule="auto"/>
              <w:rPr>
                <w:rFonts w:ascii="Verdana" w:eastAsia="Calibri" w:hAnsi="Verdana" w:cs="Arial"/>
                <w:sz w:val="16"/>
                <w:szCs w:val="16"/>
              </w:rPr>
            </w:pPr>
            <w:r w:rsidRPr="004E0014">
              <w:rPr>
                <w:rFonts w:ascii="Verdana" w:eastAsia="Calibri" w:hAnsi="Verdana" w:cs="Arial"/>
                <w:sz w:val="16"/>
                <w:szCs w:val="16"/>
              </w:rPr>
              <w:t>ASSURANCEREQUIREMENTS FOR DESIGN,</w:t>
            </w:r>
          </w:p>
          <w:p w14:paraId="322B5252" w14:textId="67552D3C" w:rsidR="00F51D6B" w:rsidRPr="00C22341" w:rsidRDefault="00F51D6B" w:rsidP="00F51D6B">
            <w:pPr>
              <w:spacing w:line="276" w:lineRule="auto"/>
              <w:rPr>
                <w:rFonts w:ascii="Verdana" w:eastAsia="Calibri" w:hAnsi="Verdana" w:cs="Arial"/>
                <w:sz w:val="16"/>
                <w:szCs w:val="16"/>
              </w:rPr>
            </w:pPr>
            <w:r w:rsidRPr="004E0014">
              <w:rPr>
                <w:rFonts w:ascii="Verdana" w:eastAsia="Calibri" w:hAnsi="Verdana" w:cs="Arial"/>
                <w:sz w:val="16"/>
                <w:szCs w:val="16"/>
              </w:rPr>
              <w:t>DEVELOPMENT AND PRODUCTION</w:t>
            </w:r>
          </w:p>
        </w:tc>
      </w:tr>
      <w:tr w:rsidR="00F51D6B" w:rsidRPr="00C22341" w14:paraId="2EC08670" w14:textId="77777777" w:rsidTr="00543BFA">
        <w:trPr>
          <w:trHeight w:val="1037"/>
        </w:trPr>
        <w:tc>
          <w:tcPr>
            <w:tcW w:w="2871" w:type="dxa"/>
          </w:tcPr>
          <w:p w14:paraId="53CB56A8" w14:textId="1B9B652F" w:rsidR="00F51D6B" w:rsidRPr="00C22341" w:rsidRDefault="00F51D6B" w:rsidP="00F51D6B">
            <w:pPr>
              <w:spacing w:line="276" w:lineRule="auto"/>
              <w:rPr>
                <w:rFonts w:ascii="Verdana" w:eastAsia="Calibri" w:hAnsi="Verdana" w:cs="Arial"/>
                <w:sz w:val="16"/>
                <w:szCs w:val="16"/>
              </w:rPr>
            </w:pPr>
            <w:r w:rsidRPr="00C22341">
              <w:rPr>
                <w:rFonts w:ascii="Verdana" w:eastAsia="Calibri" w:hAnsi="Verdana" w:cs="Arial"/>
                <w:sz w:val="16"/>
                <w:szCs w:val="16"/>
              </w:rPr>
              <w:t>AQAP-2130</w:t>
            </w:r>
          </w:p>
        </w:tc>
        <w:tc>
          <w:tcPr>
            <w:tcW w:w="3508" w:type="dxa"/>
          </w:tcPr>
          <w:p w14:paraId="3AC84AB7" w14:textId="22EE7357" w:rsidR="00F51D6B" w:rsidRPr="00C22341" w:rsidRDefault="00F51D6B" w:rsidP="00F51D6B">
            <w:pPr>
              <w:spacing w:line="276" w:lineRule="auto"/>
              <w:rPr>
                <w:rFonts w:ascii="Verdana" w:eastAsia="Calibri" w:hAnsi="Verdana" w:cs="Arial"/>
                <w:sz w:val="16"/>
                <w:szCs w:val="16"/>
              </w:rPr>
            </w:pPr>
            <w:r w:rsidRPr="00C22341">
              <w:rPr>
                <w:rFonts w:ascii="Verdana" w:eastAsia="Calibri" w:hAnsi="Verdana" w:cs="Arial"/>
                <w:sz w:val="16"/>
                <w:szCs w:val="16"/>
              </w:rPr>
              <w:t xml:space="preserve">AQAP-2130 </w:t>
            </w:r>
            <w:r>
              <w:rPr>
                <w:rFonts w:ascii="Verdana" w:eastAsia="Calibri" w:hAnsi="Verdana" w:cs="Arial"/>
                <w:sz w:val="16"/>
                <w:szCs w:val="16"/>
              </w:rPr>
              <w:br/>
            </w:r>
            <w:r w:rsidRPr="00C22341">
              <w:rPr>
                <w:rFonts w:ascii="Verdana" w:eastAsia="Calibri" w:hAnsi="Verdana" w:cs="Arial"/>
                <w:sz w:val="16"/>
                <w:szCs w:val="16"/>
              </w:rPr>
              <w:t>NATO-Qualitätssicherungsforderungen für Prüfung und Test</w:t>
            </w:r>
          </w:p>
        </w:tc>
        <w:tc>
          <w:tcPr>
            <w:tcW w:w="3828" w:type="dxa"/>
          </w:tcPr>
          <w:p w14:paraId="30E72699" w14:textId="1F4E8499" w:rsidR="00F51D6B" w:rsidRPr="00C22341" w:rsidRDefault="00F51D6B" w:rsidP="00F51D6B">
            <w:pPr>
              <w:spacing w:line="276" w:lineRule="auto"/>
              <w:rPr>
                <w:rFonts w:ascii="Verdana" w:eastAsia="Calibri" w:hAnsi="Verdana" w:cs="Arial"/>
                <w:sz w:val="16"/>
                <w:szCs w:val="16"/>
              </w:rPr>
            </w:pPr>
            <w:r w:rsidRPr="00C22341">
              <w:rPr>
                <w:rFonts w:ascii="Verdana" w:eastAsia="Calibri" w:hAnsi="Verdana" w:cs="Arial"/>
                <w:sz w:val="16"/>
                <w:szCs w:val="16"/>
              </w:rPr>
              <w:t>AQAP 2110</w:t>
            </w:r>
            <w:r>
              <w:rPr>
                <w:rFonts w:ascii="Verdana" w:eastAsia="Calibri" w:hAnsi="Verdana" w:cs="Arial"/>
                <w:sz w:val="16"/>
                <w:szCs w:val="16"/>
              </w:rPr>
              <w:br/>
            </w:r>
            <w:r w:rsidRPr="00C22341">
              <w:rPr>
                <w:rFonts w:ascii="Verdana" w:eastAsia="Calibri" w:hAnsi="Verdana" w:cs="Arial"/>
                <w:sz w:val="16"/>
                <w:szCs w:val="16"/>
              </w:rPr>
              <w:t>NATO- QUALITY ASSURANCEREQUIREMENTS FOR DESIGN, DEVELOPMENT AND PRODUCTION</w:t>
            </w:r>
          </w:p>
        </w:tc>
      </w:tr>
      <w:tr w:rsidR="00F51D6B" w:rsidRPr="00C22341" w14:paraId="73334F51" w14:textId="77777777" w:rsidTr="008A61A6">
        <w:tc>
          <w:tcPr>
            <w:tcW w:w="2871" w:type="dxa"/>
          </w:tcPr>
          <w:p w14:paraId="60032D7B" w14:textId="3F8ADB0C" w:rsidR="00F51D6B" w:rsidRPr="00C22341" w:rsidRDefault="00F51D6B" w:rsidP="00F51D6B">
            <w:pPr>
              <w:spacing w:line="276" w:lineRule="auto"/>
              <w:rPr>
                <w:rFonts w:ascii="Verdana" w:eastAsia="Calibri" w:hAnsi="Verdana" w:cs="Arial"/>
                <w:sz w:val="16"/>
                <w:szCs w:val="16"/>
              </w:rPr>
            </w:pPr>
            <w:r w:rsidRPr="00C22341">
              <w:rPr>
                <w:rFonts w:ascii="Verdana" w:eastAsia="Calibri" w:hAnsi="Verdana" w:cs="Arial"/>
                <w:sz w:val="16"/>
                <w:szCs w:val="16"/>
              </w:rPr>
              <w:t>AQAP-2131</w:t>
            </w:r>
          </w:p>
        </w:tc>
        <w:tc>
          <w:tcPr>
            <w:tcW w:w="3508" w:type="dxa"/>
          </w:tcPr>
          <w:p w14:paraId="74F4BE24" w14:textId="00C50F74" w:rsidR="00F51D6B" w:rsidRPr="00C22341" w:rsidRDefault="00F51D6B" w:rsidP="00F51D6B">
            <w:pPr>
              <w:spacing w:line="276" w:lineRule="auto"/>
              <w:rPr>
                <w:rFonts w:ascii="Verdana" w:eastAsia="Calibri" w:hAnsi="Verdana" w:cs="Arial"/>
                <w:sz w:val="16"/>
                <w:szCs w:val="16"/>
              </w:rPr>
            </w:pPr>
            <w:r w:rsidRPr="00F51D6B">
              <w:rPr>
                <w:rFonts w:ascii="Verdana" w:eastAsia="Calibri" w:hAnsi="Verdana" w:cs="Arial"/>
                <w:sz w:val="16"/>
                <w:szCs w:val="16"/>
              </w:rPr>
              <w:t>AQAP-2131</w:t>
            </w:r>
            <w:r>
              <w:rPr>
                <w:rFonts w:ascii="Verdana" w:eastAsia="Calibri" w:hAnsi="Verdana" w:cs="Arial"/>
                <w:sz w:val="16"/>
                <w:szCs w:val="16"/>
              </w:rPr>
              <w:t xml:space="preserve"> </w:t>
            </w:r>
            <w:r>
              <w:rPr>
                <w:rFonts w:ascii="Verdana" w:eastAsia="Calibri" w:hAnsi="Verdana" w:cs="Arial"/>
                <w:sz w:val="16"/>
                <w:szCs w:val="16"/>
              </w:rPr>
              <w:br/>
              <w:t>N</w:t>
            </w:r>
            <w:r w:rsidRPr="00466529">
              <w:rPr>
                <w:rFonts w:ascii="Verdana" w:eastAsia="Calibri" w:hAnsi="Verdana" w:cs="Arial"/>
                <w:sz w:val="16"/>
                <w:szCs w:val="16"/>
              </w:rPr>
              <w:t>ATO-Qualitätssicherungsanforderungen für Endprüfung</w:t>
            </w:r>
          </w:p>
        </w:tc>
        <w:tc>
          <w:tcPr>
            <w:tcW w:w="3828" w:type="dxa"/>
          </w:tcPr>
          <w:p w14:paraId="6C2F71F2" w14:textId="7232E7C7" w:rsidR="00F51D6B" w:rsidRPr="00C22341" w:rsidRDefault="00F51D6B" w:rsidP="00F51D6B">
            <w:pPr>
              <w:spacing w:line="276" w:lineRule="auto"/>
              <w:rPr>
                <w:rFonts w:ascii="Verdana" w:eastAsia="Calibri" w:hAnsi="Verdana" w:cs="Arial"/>
                <w:sz w:val="16"/>
                <w:szCs w:val="16"/>
              </w:rPr>
            </w:pPr>
            <w:r w:rsidRPr="00F51D6B">
              <w:rPr>
                <w:rFonts w:ascii="Verdana" w:eastAsia="Calibri" w:hAnsi="Verdana" w:cs="Arial"/>
                <w:sz w:val="16"/>
                <w:szCs w:val="16"/>
              </w:rPr>
              <w:t>AQAP-2131</w:t>
            </w:r>
            <w:r>
              <w:rPr>
                <w:rFonts w:ascii="Verdana" w:eastAsia="Calibri" w:hAnsi="Verdana" w:cs="Arial"/>
                <w:sz w:val="16"/>
                <w:szCs w:val="16"/>
              </w:rPr>
              <w:br/>
            </w:r>
            <w:r w:rsidRPr="00C22341">
              <w:rPr>
                <w:rFonts w:ascii="Verdana" w:eastAsia="Calibri" w:hAnsi="Verdana" w:cs="Arial"/>
                <w:sz w:val="16"/>
                <w:szCs w:val="16"/>
              </w:rPr>
              <w:t>NATO</w:t>
            </w:r>
            <w:r w:rsidR="002F7133">
              <w:rPr>
                <w:rFonts w:ascii="Verdana" w:eastAsia="Calibri" w:hAnsi="Verdana" w:cs="Arial"/>
                <w:sz w:val="16"/>
                <w:szCs w:val="16"/>
              </w:rPr>
              <w:t>-</w:t>
            </w:r>
            <w:r w:rsidRPr="00C22341">
              <w:rPr>
                <w:rFonts w:ascii="Verdana" w:eastAsia="Calibri" w:hAnsi="Verdana" w:cs="Arial"/>
                <w:sz w:val="16"/>
                <w:szCs w:val="16"/>
              </w:rPr>
              <w:t xml:space="preserve"> QUALITY ASSURANCE </w:t>
            </w:r>
            <w:r w:rsidRPr="00C22341">
              <w:rPr>
                <w:rFonts w:ascii="Verdana" w:eastAsia="Calibri" w:hAnsi="Verdana" w:cs="Arial"/>
                <w:sz w:val="16"/>
                <w:szCs w:val="16"/>
              </w:rPr>
              <w:lastRenderedPageBreak/>
              <w:t>REQUIREMENTS FOR FINAL INSPECTION AND TEST</w:t>
            </w:r>
          </w:p>
        </w:tc>
      </w:tr>
      <w:tr w:rsidR="00C40F9B" w:rsidRPr="00C22341" w14:paraId="259775F2" w14:textId="77777777" w:rsidTr="008A61A6">
        <w:tc>
          <w:tcPr>
            <w:tcW w:w="2871" w:type="dxa"/>
          </w:tcPr>
          <w:p w14:paraId="14C2537D" w14:textId="77777777" w:rsidR="00C40F9B" w:rsidRPr="00C40F9B"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lastRenderedPageBreak/>
              <w:t>DIN 3416</w:t>
            </w:r>
          </w:p>
          <w:p w14:paraId="398955A3" w14:textId="6BCF8F88" w:rsidR="00C40F9B" w:rsidRPr="00C22341" w:rsidRDefault="00C40F9B" w:rsidP="00C40F9B">
            <w:pPr>
              <w:spacing w:line="276" w:lineRule="auto"/>
              <w:rPr>
                <w:rFonts w:ascii="Verdana" w:eastAsia="Calibri" w:hAnsi="Verdana" w:cs="Arial"/>
                <w:sz w:val="16"/>
                <w:szCs w:val="16"/>
              </w:rPr>
            </w:pPr>
          </w:p>
        </w:tc>
        <w:tc>
          <w:tcPr>
            <w:tcW w:w="3508" w:type="dxa"/>
          </w:tcPr>
          <w:p w14:paraId="5123F2FF" w14:textId="77777777" w:rsidR="00C40F9B" w:rsidRPr="00C40F9B"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DIN 3416</w:t>
            </w:r>
          </w:p>
          <w:p w14:paraId="64A70F7A" w14:textId="6B2E0FC1" w:rsidR="00C40F9B" w:rsidRPr="00C22341"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 xml:space="preserve">Reißverschlüsse </w:t>
            </w:r>
            <w:r>
              <w:rPr>
                <w:rFonts w:ascii="Verdana" w:eastAsia="Calibri" w:hAnsi="Verdana" w:cs="Arial"/>
                <w:sz w:val="16"/>
                <w:szCs w:val="16"/>
              </w:rPr>
              <w:t>–</w:t>
            </w:r>
            <w:r w:rsidRPr="00C40F9B">
              <w:rPr>
                <w:rFonts w:ascii="Verdana" w:eastAsia="Calibri" w:hAnsi="Verdana" w:cs="Arial"/>
                <w:sz w:val="16"/>
                <w:szCs w:val="16"/>
              </w:rPr>
              <w:t xml:space="preserve"> Begriffe</w:t>
            </w:r>
          </w:p>
        </w:tc>
        <w:tc>
          <w:tcPr>
            <w:tcW w:w="3828" w:type="dxa"/>
          </w:tcPr>
          <w:p w14:paraId="07FDC1C4" w14:textId="77777777" w:rsidR="00C40F9B" w:rsidRPr="00C40F9B"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DIN 3416:1998-05</w:t>
            </w:r>
          </w:p>
          <w:p w14:paraId="7809A8A3" w14:textId="59CFD391" w:rsidR="000C6EFD" w:rsidRPr="00C22341"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Reißverschlüsse Begriffe</w:t>
            </w:r>
          </w:p>
        </w:tc>
      </w:tr>
      <w:tr w:rsidR="00C40F9B" w:rsidRPr="00C22341" w14:paraId="63CEBA35" w14:textId="77777777" w:rsidTr="008A61A6">
        <w:tc>
          <w:tcPr>
            <w:tcW w:w="2871" w:type="dxa"/>
          </w:tcPr>
          <w:p w14:paraId="6BD549C8" w14:textId="77777777" w:rsidR="00C40F9B" w:rsidRPr="00C40F9B"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DIN 3418</w:t>
            </w:r>
          </w:p>
          <w:p w14:paraId="5A8CA595" w14:textId="53E0A2E0" w:rsidR="00C40F9B" w:rsidRPr="00C22341" w:rsidRDefault="00C40F9B" w:rsidP="00C40F9B">
            <w:pPr>
              <w:spacing w:line="276" w:lineRule="auto"/>
              <w:rPr>
                <w:rFonts w:ascii="Verdana" w:eastAsia="Calibri" w:hAnsi="Verdana" w:cs="Arial"/>
                <w:sz w:val="16"/>
                <w:szCs w:val="16"/>
              </w:rPr>
            </w:pPr>
          </w:p>
        </w:tc>
        <w:tc>
          <w:tcPr>
            <w:tcW w:w="3508" w:type="dxa"/>
          </w:tcPr>
          <w:p w14:paraId="7231BB76" w14:textId="77777777" w:rsidR="00C40F9B" w:rsidRPr="00C40F9B"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DIN 3418</w:t>
            </w:r>
          </w:p>
          <w:p w14:paraId="60B92AE1" w14:textId="78F189FC" w:rsidR="00C40F9B" w:rsidRPr="00C22341"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Kunststoff-Reißverschlüsse - Arten, Maße, Werkstoffe</w:t>
            </w:r>
          </w:p>
        </w:tc>
        <w:tc>
          <w:tcPr>
            <w:tcW w:w="3828" w:type="dxa"/>
          </w:tcPr>
          <w:p w14:paraId="04F6F842" w14:textId="77777777" w:rsidR="00C40F9B" w:rsidRPr="00C40F9B"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DIN 3418:1998-05</w:t>
            </w:r>
          </w:p>
          <w:p w14:paraId="09AC2332" w14:textId="4EFFBA9F" w:rsidR="000C6EFD" w:rsidRPr="00C40F9B" w:rsidRDefault="00C40F9B" w:rsidP="00C40F9B">
            <w:pPr>
              <w:rPr>
                <w:rFonts w:ascii="Verdana" w:eastAsia="Calibri" w:hAnsi="Verdana" w:cs="Arial"/>
                <w:sz w:val="16"/>
                <w:szCs w:val="16"/>
              </w:rPr>
            </w:pPr>
            <w:r w:rsidRPr="00C40F9B">
              <w:rPr>
                <w:rFonts w:ascii="Verdana" w:eastAsia="Calibri" w:hAnsi="Verdana" w:cs="Arial"/>
                <w:sz w:val="16"/>
                <w:szCs w:val="16"/>
              </w:rPr>
              <w:t>Kunststoff-Reißverschlüsse - Arten, Maße, Werkstoffe</w:t>
            </w:r>
          </w:p>
          <w:p w14:paraId="3AAEED34" w14:textId="65478CF1" w:rsidR="00C40F9B" w:rsidRPr="00C22341" w:rsidRDefault="00C40F9B" w:rsidP="00C40F9B">
            <w:pPr>
              <w:spacing w:line="276" w:lineRule="auto"/>
              <w:rPr>
                <w:rFonts w:ascii="Verdana" w:eastAsia="Calibri" w:hAnsi="Verdana" w:cs="Arial"/>
                <w:sz w:val="16"/>
                <w:szCs w:val="16"/>
              </w:rPr>
            </w:pPr>
          </w:p>
        </w:tc>
      </w:tr>
      <w:tr w:rsidR="00C40F9B" w:rsidRPr="00C22341" w14:paraId="553BDB70" w14:textId="77777777" w:rsidTr="008A61A6">
        <w:tc>
          <w:tcPr>
            <w:tcW w:w="2871" w:type="dxa"/>
            <w:shd w:val="clear" w:color="auto" w:fill="auto"/>
          </w:tcPr>
          <w:p w14:paraId="063BA051" w14:textId="77777777" w:rsidR="00C40F9B" w:rsidRPr="00C40F9B"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DIN 3419</w:t>
            </w:r>
          </w:p>
          <w:p w14:paraId="395CE7CD" w14:textId="10A0DC99" w:rsidR="00C40F9B" w:rsidRPr="00C22341" w:rsidRDefault="00C40F9B" w:rsidP="00C40F9B">
            <w:pPr>
              <w:spacing w:line="276" w:lineRule="auto"/>
              <w:rPr>
                <w:rFonts w:ascii="Verdana" w:eastAsia="Calibri" w:hAnsi="Verdana" w:cs="Arial"/>
                <w:sz w:val="16"/>
                <w:szCs w:val="16"/>
              </w:rPr>
            </w:pPr>
          </w:p>
        </w:tc>
        <w:tc>
          <w:tcPr>
            <w:tcW w:w="3508" w:type="dxa"/>
            <w:shd w:val="clear" w:color="auto" w:fill="auto"/>
          </w:tcPr>
          <w:p w14:paraId="6F9BAE8D" w14:textId="77777777" w:rsidR="00C40F9B" w:rsidRPr="00C40F9B"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DIN 3419</w:t>
            </w:r>
          </w:p>
          <w:p w14:paraId="3C3580E9" w14:textId="42843901" w:rsidR="00C40F9B" w:rsidRPr="00C22341"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Reißverschlüsse - Teil 1: Technische Lieferbedingungen</w:t>
            </w:r>
          </w:p>
        </w:tc>
        <w:tc>
          <w:tcPr>
            <w:tcW w:w="3828" w:type="dxa"/>
            <w:shd w:val="clear" w:color="auto" w:fill="auto"/>
          </w:tcPr>
          <w:p w14:paraId="3BF29AB8" w14:textId="77777777" w:rsidR="00C40F9B" w:rsidRPr="00C40F9B"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DIN 3419-1:1998-05</w:t>
            </w:r>
          </w:p>
          <w:p w14:paraId="6B9F3186" w14:textId="73374F4C" w:rsidR="000C6EFD" w:rsidRPr="00C22341" w:rsidRDefault="00C40F9B" w:rsidP="00C40F9B">
            <w:pPr>
              <w:spacing w:line="276" w:lineRule="auto"/>
              <w:rPr>
                <w:rFonts w:ascii="Verdana" w:eastAsia="Calibri" w:hAnsi="Verdana" w:cs="Arial"/>
                <w:sz w:val="16"/>
                <w:szCs w:val="16"/>
              </w:rPr>
            </w:pPr>
            <w:r w:rsidRPr="00C40F9B">
              <w:rPr>
                <w:rFonts w:ascii="Verdana" w:eastAsia="Calibri" w:hAnsi="Verdana" w:cs="Arial"/>
                <w:sz w:val="16"/>
                <w:szCs w:val="16"/>
              </w:rPr>
              <w:t>Reißverschlüsse - Teil 1: Technische Lieferbedingungen</w:t>
            </w:r>
          </w:p>
        </w:tc>
      </w:tr>
      <w:tr w:rsidR="00C40F9B" w:rsidRPr="00C22341" w14:paraId="0891D12C" w14:textId="77777777" w:rsidTr="008A61A6">
        <w:tc>
          <w:tcPr>
            <w:tcW w:w="2871" w:type="dxa"/>
          </w:tcPr>
          <w:p w14:paraId="0BCFE69B" w14:textId="63A00B23"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53811</w:t>
            </w:r>
          </w:p>
        </w:tc>
        <w:tc>
          <w:tcPr>
            <w:tcW w:w="3508" w:type="dxa"/>
          </w:tcPr>
          <w:p w14:paraId="7786003C"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53811</w:t>
            </w:r>
          </w:p>
          <w:p w14:paraId="41CE9004" w14:textId="6470FB5D"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Prüfung von Textilien; Faserdurchmesser-Messung in Mikroprojektion der Längsansicht</w:t>
            </w:r>
          </w:p>
        </w:tc>
        <w:tc>
          <w:tcPr>
            <w:tcW w:w="3828" w:type="dxa"/>
          </w:tcPr>
          <w:p w14:paraId="0E70A5DC"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ISO 137</w:t>
            </w:r>
          </w:p>
          <w:p w14:paraId="2C77BCC6" w14:textId="3AE4E103" w:rsidR="00C40F9B" w:rsidRPr="00C22341" w:rsidRDefault="009B3388" w:rsidP="00C40F9B">
            <w:pPr>
              <w:spacing w:line="276" w:lineRule="auto"/>
              <w:rPr>
                <w:rFonts w:ascii="Verdana" w:eastAsia="Calibri" w:hAnsi="Verdana" w:cs="Arial"/>
                <w:sz w:val="16"/>
                <w:szCs w:val="16"/>
              </w:rPr>
            </w:pPr>
            <w:r w:rsidRPr="009B3388">
              <w:rPr>
                <w:rFonts w:ascii="Verdana" w:eastAsia="Calibri" w:hAnsi="Verdana" w:cs="Arial"/>
                <w:sz w:val="16"/>
                <w:szCs w:val="16"/>
              </w:rPr>
              <w:t>Wolle - Bestimmung des Faserdurchmessers - Mikroskop-Projektionsverfahren</w:t>
            </w:r>
          </w:p>
        </w:tc>
      </w:tr>
      <w:tr w:rsidR="00C40F9B" w:rsidRPr="00C22341" w14:paraId="2D980C61" w14:textId="77777777" w:rsidTr="0029365F">
        <w:trPr>
          <w:trHeight w:val="1501"/>
        </w:trPr>
        <w:tc>
          <w:tcPr>
            <w:tcW w:w="2871" w:type="dxa"/>
          </w:tcPr>
          <w:p w14:paraId="235AF246" w14:textId="04356B7B" w:rsidR="00C40F9B" w:rsidRPr="00C22341" w:rsidRDefault="00C40F9B" w:rsidP="00C40F9B">
            <w:pPr>
              <w:spacing w:line="276" w:lineRule="auto"/>
              <w:rPr>
                <w:rFonts w:ascii="Verdana" w:eastAsia="Calibri" w:hAnsi="Verdana" w:cs="Arial"/>
                <w:sz w:val="16"/>
                <w:szCs w:val="16"/>
              </w:rPr>
            </w:pPr>
            <w:r w:rsidRPr="00952B9A">
              <w:rPr>
                <w:rFonts w:ascii="Verdana" w:eastAsia="Calibri" w:hAnsi="Verdana" w:cs="Arial"/>
                <w:sz w:val="16"/>
                <w:szCs w:val="16"/>
              </w:rPr>
              <w:t>DIN 55350-18</w:t>
            </w:r>
          </w:p>
        </w:tc>
        <w:tc>
          <w:tcPr>
            <w:tcW w:w="3508" w:type="dxa"/>
          </w:tcPr>
          <w:p w14:paraId="730D3162" w14:textId="27D9DC06" w:rsidR="00C40F9B" w:rsidRPr="00C22341" w:rsidRDefault="00C40F9B" w:rsidP="00C40F9B">
            <w:pPr>
              <w:spacing w:line="276" w:lineRule="auto"/>
              <w:rPr>
                <w:rFonts w:ascii="Verdana" w:eastAsia="Calibri" w:hAnsi="Verdana" w:cs="Arial"/>
                <w:sz w:val="16"/>
                <w:szCs w:val="16"/>
              </w:rPr>
            </w:pPr>
            <w:r w:rsidRPr="00952B9A">
              <w:rPr>
                <w:rFonts w:ascii="Verdana" w:eastAsia="Calibri" w:hAnsi="Verdana" w:cs="Arial"/>
                <w:sz w:val="16"/>
                <w:szCs w:val="16"/>
              </w:rPr>
              <w:t>DIN 55350-18</w:t>
            </w:r>
            <w:r>
              <w:rPr>
                <w:rFonts w:ascii="Verdana" w:eastAsia="Calibri" w:hAnsi="Verdana" w:cs="Arial"/>
                <w:sz w:val="16"/>
                <w:szCs w:val="16"/>
              </w:rPr>
              <w:br/>
            </w:r>
            <w:r w:rsidRPr="00952B9A">
              <w:rPr>
                <w:rFonts w:ascii="Verdana" w:eastAsia="Calibri" w:hAnsi="Verdana" w:cs="Arial"/>
                <w:sz w:val="16"/>
                <w:szCs w:val="16"/>
              </w:rPr>
              <w:t>Begriffe der Qualitätssicherung und Statistik;</w:t>
            </w:r>
            <w:r>
              <w:rPr>
                <w:rFonts w:ascii="Verdana" w:eastAsia="Calibri" w:hAnsi="Verdana" w:cs="Arial"/>
                <w:sz w:val="16"/>
                <w:szCs w:val="16"/>
              </w:rPr>
              <w:t xml:space="preserve"> </w:t>
            </w:r>
            <w:r w:rsidRPr="00952B9A">
              <w:rPr>
                <w:rFonts w:ascii="Verdana" w:eastAsia="Calibri" w:hAnsi="Verdana" w:cs="Arial"/>
                <w:sz w:val="16"/>
                <w:szCs w:val="16"/>
              </w:rPr>
              <w:t>Begriffe zu Bescheinigungen über die Ergebnisse von Qualitätsprüfungen; Qualitätsprüf-Zertifikate</w:t>
            </w:r>
          </w:p>
        </w:tc>
        <w:tc>
          <w:tcPr>
            <w:tcW w:w="3828" w:type="dxa"/>
            <w:tcBorders>
              <w:bottom w:val="single" w:sz="4" w:space="0" w:color="auto"/>
            </w:tcBorders>
          </w:tcPr>
          <w:p w14:paraId="5C2C6127" w14:textId="706405B6" w:rsidR="00C40F9B" w:rsidRPr="00C22341" w:rsidRDefault="00C40F9B" w:rsidP="00C40F9B">
            <w:pPr>
              <w:spacing w:line="276" w:lineRule="auto"/>
              <w:rPr>
                <w:rFonts w:ascii="Verdana" w:eastAsia="Calibri" w:hAnsi="Verdana" w:cs="Arial"/>
                <w:sz w:val="16"/>
                <w:szCs w:val="16"/>
              </w:rPr>
            </w:pPr>
            <w:r w:rsidRPr="00952B9A">
              <w:rPr>
                <w:rFonts w:ascii="Verdana" w:eastAsia="Calibri" w:hAnsi="Verdana" w:cs="Arial"/>
                <w:sz w:val="16"/>
                <w:szCs w:val="16"/>
              </w:rPr>
              <w:t>DIN 55350-18:1987-07</w:t>
            </w:r>
            <w:r>
              <w:rPr>
                <w:rFonts w:ascii="Verdana" w:eastAsia="Calibri" w:hAnsi="Verdana" w:cs="Arial"/>
                <w:sz w:val="16"/>
                <w:szCs w:val="16"/>
              </w:rPr>
              <w:br/>
            </w:r>
            <w:r w:rsidRPr="00952B9A">
              <w:rPr>
                <w:rFonts w:ascii="Verdana" w:eastAsia="Calibri" w:hAnsi="Verdana" w:cs="Arial"/>
                <w:sz w:val="16"/>
                <w:szCs w:val="16"/>
              </w:rPr>
              <w:t>Begriffe der Qualitätssicherung und Statistik;</w:t>
            </w:r>
            <w:r>
              <w:rPr>
                <w:rFonts w:ascii="Verdana" w:eastAsia="Calibri" w:hAnsi="Verdana" w:cs="Arial"/>
                <w:sz w:val="16"/>
                <w:szCs w:val="16"/>
              </w:rPr>
              <w:t xml:space="preserve"> </w:t>
            </w:r>
            <w:r w:rsidRPr="00952B9A">
              <w:rPr>
                <w:rFonts w:ascii="Verdana" w:eastAsia="Calibri" w:hAnsi="Verdana" w:cs="Arial"/>
                <w:sz w:val="16"/>
                <w:szCs w:val="16"/>
              </w:rPr>
              <w:t xml:space="preserve">Begriffe zu Bescheinigungen über die Ergebnisse von </w:t>
            </w:r>
            <w:r w:rsidRPr="00952B9A">
              <w:rPr>
                <w:rFonts w:ascii="Verdana" w:eastAsia="Calibri" w:hAnsi="Verdana" w:cs="Arial"/>
                <w:sz w:val="16"/>
                <w:szCs w:val="16"/>
              </w:rPr>
              <w:br/>
              <w:t>Qualitätsprüfungen; Qualitätsprüf-Zertifikate</w:t>
            </w:r>
          </w:p>
        </w:tc>
      </w:tr>
      <w:tr w:rsidR="004233AA" w:rsidRPr="00C22341" w14:paraId="150C8E51" w14:textId="77777777" w:rsidTr="0029365F">
        <w:trPr>
          <w:trHeight w:val="996"/>
        </w:trPr>
        <w:tc>
          <w:tcPr>
            <w:tcW w:w="2871" w:type="dxa"/>
          </w:tcPr>
          <w:p w14:paraId="359A8C29" w14:textId="4A1F44D9" w:rsidR="004233AA" w:rsidRPr="00952B9A" w:rsidRDefault="004233AA" w:rsidP="00C40F9B">
            <w:pPr>
              <w:spacing w:line="276" w:lineRule="auto"/>
              <w:rPr>
                <w:rFonts w:ascii="Verdana" w:eastAsia="Calibri" w:hAnsi="Verdana" w:cs="Arial"/>
                <w:sz w:val="16"/>
                <w:szCs w:val="16"/>
              </w:rPr>
            </w:pPr>
            <w:r w:rsidRPr="00C22341">
              <w:rPr>
                <w:rFonts w:ascii="Verdana" w:eastAsia="Calibri" w:hAnsi="Verdana" w:cs="Arial"/>
                <w:sz w:val="16"/>
                <w:szCs w:val="16"/>
              </w:rPr>
              <w:t>DIN EN 20105-</w:t>
            </w:r>
            <w:r>
              <w:rPr>
                <w:rFonts w:ascii="Verdana" w:eastAsia="Calibri" w:hAnsi="Verdana" w:cs="Arial"/>
                <w:sz w:val="16"/>
                <w:szCs w:val="16"/>
              </w:rPr>
              <w:t>A03</w:t>
            </w:r>
          </w:p>
        </w:tc>
        <w:tc>
          <w:tcPr>
            <w:tcW w:w="3508" w:type="dxa"/>
          </w:tcPr>
          <w:p w14:paraId="06771DAE" w14:textId="612B7D1A" w:rsidR="004233AA" w:rsidRDefault="004233AA" w:rsidP="00C40F9B">
            <w:pPr>
              <w:spacing w:line="276" w:lineRule="auto"/>
              <w:rPr>
                <w:rFonts w:ascii="Verdana" w:eastAsia="Calibri" w:hAnsi="Verdana" w:cs="Arial"/>
                <w:sz w:val="16"/>
                <w:szCs w:val="16"/>
              </w:rPr>
            </w:pPr>
            <w:r w:rsidRPr="004233AA">
              <w:rPr>
                <w:rFonts w:ascii="Verdana" w:eastAsia="Calibri" w:hAnsi="Verdana" w:cs="Arial"/>
                <w:sz w:val="16"/>
                <w:szCs w:val="16"/>
              </w:rPr>
              <w:t>DIN EN 20105-A03</w:t>
            </w:r>
          </w:p>
          <w:p w14:paraId="04FFE1B5" w14:textId="24EBD5D5" w:rsidR="004233AA" w:rsidRPr="00952B9A" w:rsidRDefault="004233AA" w:rsidP="00C40F9B">
            <w:pPr>
              <w:spacing w:line="276" w:lineRule="auto"/>
              <w:rPr>
                <w:rFonts w:ascii="Verdana" w:eastAsia="Calibri" w:hAnsi="Verdana" w:cs="Arial"/>
                <w:sz w:val="16"/>
                <w:szCs w:val="16"/>
              </w:rPr>
            </w:pPr>
            <w:r w:rsidRPr="004233AA">
              <w:rPr>
                <w:rFonts w:ascii="Verdana" w:eastAsia="Calibri" w:hAnsi="Verdana" w:cs="Arial"/>
                <w:sz w:val="16"/>
                <w:szCs w:val="16"/>
              </w:rPr>
              <w:t xml:space="preserve">Textilien - Farbechtheitsprüfungen - Teil A03: Graumaßstab zur Bewertung des </w:t>
            </w:r>
            <w:proofErr w:type="spellStart"/>
            <w:r w:rsidRPr="004233AA">
              <w:rPr>
                <w:rFonts w:ascii="Verdana" w:eastAsia="Calibri" w:hAnsi="Verdana" w:cs="Arial"/>
                <w:sz w:val="16"/>
                <w:szCs w:val="16"/>
              </w:rPr>
              <w:t>Anblutens</w:t>
            </w:r>
            <w:proofErr w:type="spellEnd"/>
          </w:p>
        </w:tc>
        <w:tc>
          <w:tcPr>
            <w:tcW w:w="3828" w:type="dxa"/>
            <w:tcBorders>
              <w:bottom w:val="single" w:sz="4" w:space="0" w:color="auto"/>
            </w:tcBorders>
          </w:tcPr>
          <w:p w14:paraId="44E61C3A" w14:textId="77777777" w:rsidR="004233AA" w:rsidRDefault="004233AA" w:rsidP="00C40F9B">
            <w:pPr>
              <w:spacing w:line="276" w:lineRule="auto"/>
              <w:rPr>
                <w:rFonts w:ascii="Verdana" w:eastAsia="Calibri" w:hAnsi="Verdana" w:cs="Arial"/>
                <w:sz w:val="16"/>
                <w:szCs w:val="16"/>
              </w:rPr>
            </w:pPr>
            <w:r w:rsidRPr="004233AA">
              <w:rPr>
                <w:rFonts w:ascii="Verdana" w:eastAsia="Calibri" w:hAnsi="Verdana" w:cs="Arial"/>
                <w:sz w:val="16"/>
                <w:szCs w:val="16"/>
              </w:rPr>
              <w:t>DIN EN ISO 105-A03</w:t>
            </w:r>
          </w:p>
          <w:p w14:paraId="678283F0" w14:textId="63C170DE" w:rsidR="004233AA" w:rsidRPr="00952B9A" w:rsidRDefault="004233AA" w:rsidP="00C40F9B">
            <w:pPr>
              <w:spacing w:line="276" w:lineRule="auto"/>
              <w:rPr>
                <w:rFonts w:ascii="Verdana" w:eastAsia="Calibri" w:hAnsi="Verdana" w:cs="Arial"/>
                <w:sz w:val="16"/>
                <w:szCs w:val="16"/>
              </w:rPr>
            </w:pPr>
            <w:r w:rsidRPr="004233AA">
              <w:rPr>
                <w:rFonts w:ascii="Verdana" w:eastAsia="Calibri" w:hAnsi="Verdana" w:cs="Arial"/>
                <w:sz w:val="16"/>
                <w:szCs w:val="16"/>
              </w:rPr>
              <w:t xml:space="preserve">Textilien - Farbechtheitsprüfungen - Teil A03: Graumaßstab zur Bewertung des </w:t>
            </w:r>
            <w:proofErr w:type="spellStart"/>
            <w:r w:rsidRPr="004233AA">
              <w:rPr>
                <w:rFonts w:ascii="Verdana" w:eastAsia="Calibri" w:hAnsi="Verdana" w:cs="Arial"/>
                <w:sz w:val="16"/>
                <w:szCs w:val="16"/>
              </w:rPr>
              <w:t>Anblutens</w:t>
            </w:r>
            <w:proofErr w:type="spellEnd"/>
          </w:p>
        </w:tc>
      </w:tr>
      <w:tr w:rsidR="00C40F9B" w:rsidRPr="00C22341" w14:paraId="4A5F5EE9" w14:textId="77777777" w:rsidTr="0029365F">
        <w:trPr>
          <w:trHeight w:val="1505"/>
        </w:trPr>
        <w:tc>
          <w:tcPr>
            <w:tcW w:w="2871" w:type="dxa"/>
          </w:tcPr>
          <w:p w14:paraId="3D36EE3E"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20105-C01</w:t>
            </w:r>
          </w:p>
        </w:tc>
        <w:tc>
          <w:tcPr>
            <w:tcW w:w="3508" w:type="dxa"/>
          </w:tcPr>
          <w:p w14:paraId="7F5E8AD9"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20105-C01</w:t>
            </w:r>
          </w:p>
          <w:p w14:paraId="6901AE3A"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Textilien; Farbechtheitsprüfungen; Teil C01: Bestimmung der Waschechtheit von Färbungen und Drucken; Test 1</w:t>
            </w:r>
          </w:p>
        </w:tc>
        <w:tc>
          <w:tcPr>
            <w:tcW w:w="3828" w:type="dxa"/>
            <w:tcBorders>
              <w:bottom w:val="single" w:sz="4" w:space="0" w:color="auto"/>
            </w:tcBorders>
          </w:tcPr>
          <w:p w14:paraId="0085C99B"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ISO 105-C10</w:t>
            </w:r>
          </w:p>
          <w:p w14:paraId="2793ED51"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Textilien; Farbechtheitsprüfungen; Teil C10:</w:t>
            </w:r>
          </w:p>
          <w:p w14:paraId="71040421" w14:textId="7BDA7D76"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Farbechtheit gegen das Waschen mit Seife oder mit Seife und Soda</w:t>
            </w:r>
          </w:p>
          <w:p w14:paraId="080C18F9" w14:textId="77777777" w:rsidR="00C40F9B" w:rsidRPr="00C22341" w:rsidRDefault="00C40F9B" w:rsidP="00C40F9B">
            <w:pPr>
              <w:spacing w:line="276" w:lineRule="auto"/>
              <w:rPr>
                <w:rFonts w:ascii="Verdana" w:eastAsia="Calibri" w:hAnsi="Verdana" w:cs="Arial"/>
                <w:sz w:val="16"/>
                <w:szCs w:val="16"/>
              </w:rPr>
            </w:pPr>
          </w:p>
          <w:p w14:paraId="421F6B2C"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Prüfnummer: A (1)</w:t>
            </w:r>
          </w:p>
        </w:tc>
      </w:tr>
      <w:tr w:rsidR="00C40F9B" w:rsidRPr="00C22341" w14:paraId="7D5EC8BF" w14:textId="77777777" w:rsidTr="0029365F">
        <w:trPr>
          <w:trHeight w:val="1439"/>
        </w:trPr>
        <w:tc>
          <w:tcPr>
            <w:tcW w:w="2871" w:type="dxa"/>
          </w:tcPr>
          <w:p w14:paraId="50ECF78A"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20105-C03</w:t>
            </w:r>
          </w:p>
        </w:tc>
        <w:tc>
          <w:tcPr>
            <w:tcW w:w="3508" w:type="dxa"/>
          </w:tcPr>
          <w:p w14:paraId="2DE1454C"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20105-C03</w:t>
            </w:r>
          </w:p>
          <w:p w14:paraId="362C381F"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Textilien; Farbechtheitsprüfungen; Teil C03: Bestimmung der Waschechtheit von Färbungen und Drucken; Test 3</w:t>
            </w:r>
          </w:p>
        </w:tc>
        <w:tc>
          <w:tcPr>
            <w:tcW w:w="3828" w:type="dxa"/>
            <w:tcBorders>
              <w:top w:val="single" w:sz="4" w:space="0" w:color="auto"/>
              <w:bottom w:val="single" w:sz="4" w:space="0" w:color="auto"/>
            </w:tcBorders>
          </w:tcPr>
          <w:p w14:paraId="5364FB95" w14:textId="77777777" w:rsidR="00062D21" w:rsidRPr="00C22341" w:rsidRDefault="00062D21" w:rsidP="00062D21">
            <w:pPr>
              <w:spacing w:line="276" w:lineRule="auto"/>
              <w:rPr>
                <w:rFonts w:ascii="Verdana" w:eastAsia="Calibri" w:hAnsi="Verdana" w:cs="Arial"/>
                <w:sz w:val="16"/>
                <w:szCs w:val="16"/>
              </w:rPr>
            </w:pPr>
            <w:r w:rsidRPr="00C22341">
              <w:rPr>
                <w:rFonts w:ascii="Verdana" w:eastAsia="Calibri" w:hAnsi="Verdana" w:cs="Arial"/>
                <w:sz w:val="16"/>
                <w:szCs w:val="16"/>
              </w:rPr>
              <w:t>DIN EN ISO 105-C10</w:t>
            </w:r>
          </w:p>
          <w:p w14:paraId="64146B34" w14:textId="77777777" w:rsidR="00062D21" w:rsidRPr="00C22341" w:rsidRDefault="00062D21" w:rsidP="00062D21">
            <w:pPr>
              <w:spacing w:line="276" w:lineRule="auto"/>
              <w:rPr>
                <w:rFonts w:ascii="Verdana" w:eastAsia="Calibri" w:hAnsi="Verdana" w:cs="Arial"/>
                <w:sz w:val="16"/>
                <w:szCs w:val="16"/>
              </w:rPr>
            </w:pPr>
            <w:r w:rsidRPr="00C22341">
              <w:rPr>
                <w:rFonts w:ascii="Verdana" w:eastAsia="Calibri" w:hAnsi="Verdana" w:cs="Arial"/>
                <w:sz w:val="16"/>
                <w:szCs w:val="16"/>
              </w:rPr>
              <w:t>Textilien; Farbechtheitsprüfungen; Teil C10:</w:t>
            </w:r>
          </w:p>
          <w:p w14:paraId="7E618F31" w14:textId="7FBF3AD1" w:rsidR="00062D21" w:rsidRDefault="00062D21" w:rsidP="00062D21">
            <w:pPr>
              <w:spacing w:line="276" w:lineRule="auto"/>
              <w:rPr>
                <w:rFonts w:ascii="Verdana" w:eastAsia="Calibri" w:hAnsi="Verdana" w:cs="Arial"/>
                <w:sz w:val="16"/>
                <w:szCs w:val="16"/>
              </w:rPr>
            </w:pPr>
            <w:r w:rsidRPr="00C22341">
              <w:rPr>
                <w:rFonts w:ascii="Verdana" w:eastAsia="Calibri" w:hAnsi="Verdana" w:cs="Arial"/>
                <w:sz w:val="16"/>
                <w:szCs w:val="16"/>
              </w:rPr>
              <w:t>Farbechtheit gegen das Waschen mit Seife oder mit Seife und Soda</w:t>
            </w:r>
          </w:p>
          <w:p w14:paraId="6640530B" w14:textId="77777777" w:rsidR="00062D21" w:rsidRPr="00C22341" w:rsidRDefault="00062D21" w:rsidP="00062D21">
            <w:pPr>
              <w:spacing w:line="276" w:lineRule="auto"/>
              <w:rPr>
                <w:rFonts w:ascii="Verdana" w:eastAsia="Calibri" w:hAnsi="Verdana" w:cs="Arial"/>
                <w:sz w:val="16"/>
                <w:szCs w:val="16"/>
              </w:rPr>
            </w:pPr>
          </w:p>
          <w:p w14:paraId="5971C9FD"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Prüfnummer: C (3)</w:t>
            </w:r>
          </w:p>
        </w:tc>
      </w:tr>
      <w:tr w:rsidR="00C40F9B" w:rsidRPr="00C22341" w14:paraId="463251BC" w14:textId="77777777" w:rsidTr="0029365F">
        <w:trPr>
          <w:trHeight w:val="1359"/>
        </w:trPr>
        <w:tc>
          <w:tcPr>
            <w:tcW w:w="2871" w:type="dxa"/>
          </w:tcPr>
          <w:p w14:paraId="38483F6C" w14:textId="77777777" w:rsidR="00C40F9B" w:rsidRPr="00C22341" w:rsidRDefault="00C40F9B" w:rsidP="00C40F9B">
            <w:pPr>
              <w:spacing w:line="276" w:lineRule="auto"/>
              <w:rPr>
                <w:rFonts w:ascii="Verdana" w:eastAsia="Calibri" w:hAnsi="Verdana" w:cs="Arial"/>
                <w:sz w:val="16"/>
                <w:szCs w:val="16"/>
              </w:rPr>
            </w:pPr>
            <w:bookmarkStart w:id="1" w:name="_Hlk17106015"/>
            <w:r w:rsidRPr="00C22341">
              <w:rPr>
                <w:rFonts w:ascii="Verdana" w:eastAsia="Calibri" w:hAnsi="Verdana" w:cs="Arial"/>
                <w:sz w:val="16"/>
                <w:szCs w:val="16"/>
              </w:rPr>
              <w:t>DIN EN 20105-C04</w:t>
            </w:r>
          </w:p>
        </w:tc>
        <w:tc>
          <w:tcPr>
            <w:tcW w:w="3508" w:type="dxa"/>
          </w:tcPr>
          <w:p w14:paraId="46B5EBC6"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20105-C04</w:t>
            </w:r>
          </w:p>
          <w:p w14:paraId="7208473A" w14:textId="0CCC31C6"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Textilien; Farbechtheitsprüfungen; Teil C04: Bestimmung der</w:t>
            </w:r>
            <w:r>
              <w:rPr>
                <w:rFonts w:ascii="Verdana" w:eastAsia="Calibri" w:hAnsi="Verdana" w:cs="Arial"/>
                <w:sz w:val="16"/>
                <w:szCs w:val="16"/>
              </w:rPr>
              <w:t xml:space="preserve"> </w:t>
            </w:r>
            <w:r w:rsidRPr="00C22341">
              <w:rPr>
                <w:rFonts w:ascii="Verdana" w:eastAsia="Calibri" w:hAnsi="Verdana" w:cs="Arial"/>
                <w:sz w:val="16"/>
                <w:szCs w:val="16"/>
              </w:rPr>
              <w:t>Waschechtheit von Färbungen und Drucken; Test 4</w:t>
            </w:r>
          </w:p>
        </w:tc>
        <w:tc>
          <w:tcPr>
            <w:tcW w:w="3828" w:type="dxa"/>
            <w:tcBorders>
              <w:top w:val="single" w:sz="4" w:space="0" w:color="auto"/>
            </w:tcBorders>
          </w:tcPr>
          <w:p w14:paraId="4CBEB539" w14:textId="77777777" w:rsidR="00062D21" w:rsidRPr="00C22341" w:rsidRDefault="00062D21" w:rsidP="00062D21">
            <w:pPr>
              <w:spacing w:line="276" w:lineRule="auto"/>
              <w:rPr>
                <w:rFonts w:ascii="Verdana" w:eastAsia="Calibri" w:hAnsi="Verdana" w:cs="Arial"/>
                <w:sz w:val="16"/>
                <w:szCs w:val="16"/>
              </w:rPr>
            </w:pPr>
            <w:r w:rsidRPr="00C22341">
              <w:rPr>
                <w:rFonts w:ascii="Verdana" w:eastAsia="Calibri" w:hAnsi="Verdana" w:cs="Arial"/>
                <w:sz w:val="16"/>
                <w:szCs w:val="16"/>
              </w:rPr>
              <w:t>DIN EN ISO 105-C10</w:t>
            </w:r>
          </w:p>
          <w:p w14:paraId="4B3B1895" w14:textId="77777777" w:rsidR="00062D21" w:rsidRPr="00C22341" w:rsidRDefault="00062D21" w:rsidP="00062D21">
            <w:pPr>
              <w:spacing w:line="276" w:lineRule="auto"/>
              <w:rPr>
                <w:rFonts w:ascii="Verdana" w:eastAsia="Calibri" w:hAnsi="Verdana" w:cs="Arial"/>
                <w:sz w:val="16"/>
                <w:szCs w:val="16"/>
              </w:rPr>
            </w:pPr>
            <w:r w:rsidRPr="00C22341">
              <w:rPr>
                <w:rFonts w:ascii="Verdana" w:eastAsia="Calibri" w:hAnsi="Verdana" w:cs="Arial"/>
                <w:sz w:val="16"/>
                <w:szCs w:val="16"/>
              </w:rPr>
              <w:t>Textilien; Farbechtheitsprüfungen; Teil C10:</w:t>
            </w:r>
          </w:p>
          <w:p w14:paraId="352AF3E8" w14:textId="77D19845" w:rsidR="00062D21" w:rsidRDefault="00062D21" w:rsidP="00062D21">
            <w:pPr>
              <w:spacing w:line="276" w:lineRule="auto"/>
              <w:rPr>
                <w:rFonts w:ascii="Verdana" w:eastAsia="Calibri" w:hAnsi="Verdana" w:cs="Arial"/>
                <w:sz w:val="16"/>
                <w:szCs w:val="16"/>
              </w:rPr>
            </w:pPr>
            <w:r w:rsidRPr="00C22341">
              <w:rPr>
                <w:rFonts w:ascii="Verdana" w:eastAsia="Calibri" w:hAnsi="Verdana" w:cs="Arial"/>
                <w:sz w:val="16"/>
                <w:szCs w:val="16"/>
              </w:rPr>
              <w:t>Farbechtheit gegen das Waschen mit Seife oder mit Seife und Soda</w:t>
            </w:r>
          </w:p>
          <w:p w14:paraId="3ECB7A10" w14:textId="77777777" w:rsidR="00062D21" w:rsidRPr="00C22341" w:rsidRDefault="00062D21" w:rsidP="00062D21">
            <w:pPr>
              <w:spacing w:line="276" w:lineRule="auto"/>
              <w:rPr>
                <w:rFonts w:ascii="Verdana" w:eastAsia="Calibri" w:hAnsi="Verdana" w:cs="Arial"/>
                <w:sz w:val="16"/>
                <w:szCs w:val="16"/>
              </w:rPr>
            </w:pPr>
          </w:p>
          <w:p w14:paraId="42A16F29"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Prüfnummer: D (4)</w:t>
            </w:r>
          </w:p>
        </w:tc>
      </w:tr>
      <w:bookmarkEnd w:id="1"/>
      <w:tr w:rsidR="00C40F9B" w:rsidRPr="00C22341" w14:paraId="45E90DE5" w14:textId="77777777" w:rsidTr="0029365F">
        <w:trPr>
          <w:trHeight w:val="1294"/>
        </w:trPr>
        <w:tc>
          <w:tcPr>
            <w:tcW w:w="2871" w:type="dxa"/>
          </w:tcPr>
          <w:p w14:paraId="6D72DE1D" w14:textId="1898872E"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20811</w:t>
            </w:r>
          </w:p>
        </w:tc>
        <w:tc>
          <w:tcPr>
            <w:tcW w:w="3508" w:type="dxa"/>
          </w:tcPr>
          <w:p w14:paraId="4C757A71"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20811</w:t>
            </w:r>
          </w:p>
          <w:p w14:paraId="6ABFE0D7" w14:textId="0263DF2D"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Textilien; Bestimmung des Widerstandes gegen das Durchdringen von Wasser; Hydrostatischer Druckversuch</w:t>
            </w:r>
          </w:p>
        </w:tc>
        <w:tc>
          <w:tcPr>
            <w:tcW w:w="3828" w:type="dxa"/>
          </w:tcPr>
          <w:p w14:paraId="550F4B6C"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ISO 811</w:t>
            </w:r>
          </w:p>
          <w:p w14:paraId="5E217DEE" w14:textId="7772A13A"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Textilien - Bestimmung des Widerstandes gegen das Durchdringen von Wasser - Hydrostatischer Druckversuch</w:t>
            </w:r>
          </w:p>
        </w:tc>
      </w:tr>
      <w:tr w:rsidR="00C40F9B" w:rsidRPr="00C22341" w14:paraId="4B7A51A3" w14:textId="77777777" w:rsidTr="0029365F">
        <w:trPr>
          <w:trHeight w:val="830"/>
        </w:trPr>
        <w:tc>
          <w:tcPr>
            <w:tcW w:w="2871" w:type="dxa"/>
          </w:tcPr>
          <w:p w14:paraId="0F03E595" w14:textId="00422B8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lastRenderedPageBreak/>
              <w:t>DIN EN 25077</w:t>
            </w:r>
          </w:p>
        </w:tc>
        <w:tc>
          <w:tcPr>
            <w:tcW w:w="3508" w:type="dxa"/>
          </w:tcPr>
          <w:p w14:paraId="43AD1A71"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25077</w:t>
            </w:r>
          </w:p>
          <w:p w14:paraId="238B3B4E" w14:textId="58C7BE7B"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Textilien; Bestimmung der Maßänderung beim Waschen und Trocknen</w:t>
            </w:r>
          </w:p>
        </w:tc>
        <w:tc>
          <w:tcPr>
            <w:tcW w:w="3828" w:type="dxa"/>
          </w:tcPr>
          <w:p w14:paraId="150D1BAA"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ISO 5077</w:t>
            </w:r>
          </w:p>
          <w:p w14:paraId="2F6EDF53" w14:textId="2525C489"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Textilien - Bestimmung der Maßänderung beim Waschen und Trocknen</w:t>
            </w:r>
          </w:p>
        </w:tc>
      </w:tr>
      <w:tr w:rsidR="00C40F9B" w:rsidRPr="00C22341" w14:paraId="4E69C416" w14:textId="77777777" w:rsidTr="00AD5992">
        <w:trPr>
          <w:trHeight w:val="627"/>
        </w:trPr>
        <w:tc>
          <w:tcPr>
            <w:tcW w:w="2871" w:type="dxa"/>
          </w:tcPr>
          <w:p w14:paraId="4C09009A" w14:textId="2CB8B9C0"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26330</w:t>
            </w:r>
          </w:p>
        </w:tc>
        <w:tc>
          <w:tcPr>
            <w:tcW w:w="3508" w:type="dxa"/>
          </w:tcPr>
          <w:p w14:paraId="7B7FBA2B"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26330</w:t>
            </w:r>
          </w:p>
          <w:p w14:paraId="1068F50E" w14:textId="11096821"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 xml:space="preserve">Textilien - Nichtgewerbliche </w:t>
            </w:r>
            <w:proofErr w:type="spellStart"/>
            <w:r w:rsidRPr="00C22341">
              <w:rPr>
                <w:rFonts w:ascii="Verdana" w:eastAsia="Calibri" w:hAnsi="Verdana" w:cs="Arial"/>
                <w:sz w:val="16"/>
                <w:szCs w:val="16"/>
              </w:rPr>
              <w:t>Wasch-und</w:t>
            </w:r>
            <w:proofErr w:type="spellEnd"/>
            <w:r w:rsidRPr="00C22341">
              <w:rPr>
                <w:rFonts w:ascii="Verdana" w:eastAsia="Calibri" w:hAnsi="Verdana" w:cs="Arial"/>
                <w:sz w:val="16"/>
                <w:szCs w:val="16"/>
              </w:rPr>
              <w:t xml:space="preserve"> Trocknungsverfahren zur Prüfung von Textilien</w:t>
            </w:r>
          </w:p>
        </w:tc>
        <w:tc>
          <w:tcPr>
            <w:tcW w:w="3828" w:type="dxa"/>
          </w:tcPr>
          <w:p w14:paraId="38122792" w14:textId="77777777"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sz w:val="16"/>
                <w:szCs w:val="16"/>
              </w:rPr>
              <w:t>DIN EN ISO 6330</w:t>
            </w:r>
          </w:p>
          <w:p w14:paraId="5DEDF043" w14:textId="77777777" w:rsidR="00C40F9B" w:rsidRPr="00C22341" w:rsidRDefault="00C40F9B" w:rsidP="00C40F9B">
            <w:pPr>
              <w:spacing w:line="276" w:lineRule="auto"/>
              <w:rPr>
                <w:rFonts w:ascii="Verdana" w:eastAsia="Calibri" w:hAnsi="Verdana" w:cs="Arial"/>
                <w:b/>
                <w:bCs/>
                <w:i/>
                <w:iCs/>
                <w:sz w:val="16"/>
                <w:szCs w:val="16"/>
              </w:rPr>
            </w:pPr>
            <w:r w:rsidRPr="00C22341">
              <w:rPr>
                <w:rFonts w:ascii="Verdana" w:eastAsia="Calibri" w:hAnsi="Verdana" w:cs="Arial"/>
                <w:sz w:val="16"/>
                <w:szCs w:val="16"/>
              </w:rPr>
              <w:t>Textilien - Nichtgewerbliche Wasch- und Trocknungsverfahren zur Prüfung von Textilien</w:t>
            </w:r>
            <w:r w:rsidRPr="00C22341">
              <w:rPr>
                <w:rFonts w:ascii="Verdana" w:eastAsia="Calibri" w:hAnsi="Verdana" w:cs="Arial"/>
                <w:sz w:val="16"/>
                <w:szCs w:val="16"/>
              </w:rPr>
              <w:br/>
            </w:r>
            <w:r w:rsidRPr="00C22341">
              <w:rPr>
                <w:rFonts w:ascii="Verdana" w:eastAsia="Calibri" w:hAnsi="Verdana" w:cs="Arial"/>
                <w:b/>
                <w:bCs/>
                <w:i/>
                <w:iCs/>
                <w:sz w:val="16"/>
                <w:szCs w:val="16"/>
              </w:rPr>
              <w:t>Achtung:</w:t>
            </w:r>
          </w:p>
          <w:p w14:paraId="258DDD26" w14:textId="0C2723EB" w:rsidR="00C40F9B" w:rsidRPr="00C22341" w:rsidRDefault="00C40F9B" w:rsidP="00C40F9B">
            <w:pPr>
              <w:spacing w:line="276" w:lineRule="auto"/>
              <w:rPr>
                <w:rFonts w:ascii="Verdana" w:eastAsia="Calibri" w:hAnsi="Verdana" w:cs="Arial"/>
                <w:sz w:val="16"/>
                <w:szCs w:val="16"/>
              </w:rPr>
            </w:pPr>
            <w:r w:rsidRPr="00C22341">
              <w:rPr>
                <w:rFonts w:ascii="Verdana" w:eastAsia="Calibri" w:hAnsi="Verdana" w:cs="Arial"/>
                <w:i/>
                <w:iCs/>
                <w:sz w:val="16"/>
                <w:szCs w:val="16"/>
              </w:rPr>
              <w:t>Wasch- und Trocknungsverfahren sind nach der aktuell gültigen Ausgabe auszuwählen.</w:t>
            </w:r>
          </w:p>
        </w:tc>
      </w:tr>
      <w:tr w:rsidR="009B3388" w:rsidRPr="00C22341" w14:paraId="2B502BB7" w14:textId="77777777" w:rsidTr="008A61A6">
        <w:tc>
          <w:tcPr>
            <w:tcW w:w="2871" w:type="dxa"/>
          </w:tcPr>
          <w:p w14:paraId="1C0E7118"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DIN EN 31092</w:t>
            </w:r>
          </w:p>
        </w:tc>
        <w:tc>
          <w:tcPr>
            <w:tcW w:w="3508" w:type="dxa"/>
          </w:tcPr>
          <w:p w14:paraId="71156CF9"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DIN EN 31092</w:t>
            </w:r>
          </w:p>
          <w:p w14:paraId="5E0282B1"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Textilien - Physiologische Wirkungen - Messung des Wärme- und Wasserdampf</w:t>
            </w:r>
            <w:r>
              <w:rPr>
                <w:rFonts w:ascii="Verdana" w:eastAsia="Calibri" w:hAnsi="Verdana" w:cs="Arial"/>
                <w:sz w:val="16"/>
                <w:szCs w:val="16"/>
              </w:rPr>
              <w:t>-</w:t>
            </w:r>
            <w:proofErr w:type="spellStart"/>
            <w:r w:rsidRPr="00C22341">
              <w:rPr>
                <w:rFonts w:ascii="Verdana" w:eastAsia="Calibri" w:hAnsi="Verdana" w:cs="Arial"/>
                <w:sz w:val="16"/>
                <w:szCs w:val="16"/>
              </w:rPr>
              <w:t>durchgangswiderstandes</w:t>
            </w:r>
            <w:proofErr w:type="spellEnd"/>
            <w:r w:rsidRPr="00C22341">
              <w:rPr>
                <w:rFonts w:ascii="Verdana" w:eastAsia="Calibri" w:hAnsi="Verdana" w:cs="Arial"/>
                <w:sz w:val="16"/>
                <w:szCs w:val="16"/>
              </w:rPr>
              <w:t xml:space="preserve"> unter stationären Bedingungen (</w:t>
            </w:r>
            <w:proofErr w:type="spellStart"/>
            <w:r w:rsidRPr="00C22341">
              <w:rPr>
                <w:rFonts w:ascii="Verdana" w:eastAsia="Calibri" w:hAnsi="Verdana" w:cs="Arial"/>
                <w:sz w:val="16"/>
                <w:szCs w:val="16"/>
              </w:rPr>
              <w:t>sweating</w:t>
            </w:r>
            <w:proofErr w:type="spellEnd"/>
            <w:r w:rsidRPr="00C22341">
              <w:rPr>
                <w:rFonts w:ascii="Verdana" w:eastAsia="Calibri" w:hAnsi="Verdana" w:cs="Arial"/>
                <w:sz w:val="16"/>
                <w:szCs w:val="16"/>
              </w:rPr>
              <w:t xml:space="preserve"> </w:t>
            </w:r>
            <w:proofErr w:type="spellStart"/>
            <w:r w:rsidRPr="00C22341">
              <w:rPr>
                <w:rFonts w:ascii="Verdana" w:eastAsia="Calibri" w:hAnsi="Verdana" w:cs="Arial"/>
                <w:sz w:val="16"/>
                <w:szCs w:val="16"/>
              </w:rPr>
              <w:t>guarded-hotplate</w:t>
            </w:r>
            <w:proofErr w:type="spellEnd"/>
            <w:r w:rsidRPr="00C22341">
              <w:rPr>
                <w:rFonts w:ascii="Verdana" w:eastAsia="Calibri" w:hAnsi="Verdana" w:cs="Arial"/>
                <w:sz w:val="16"/>
                <w:szCs w:val="16"/>
              </w:rPr>
              <w:t xml:space="preserve"> </w:t>
            </w:r>
            <w:proofErr w:type="spellStart"/>
            <w:r w:rsidRPr="00C22341">
              <w:rPr>
                <w:rFonts w:ascii="Verdana" w:eastAsia="Calibri" w:hAnsi="Verdana" w:cs="Arial"/>
                <w:sz w:val="16"/>
                <w:szCs w:val="16"/>
              </w:rPr>
              <w:t>test</w:t>
            </w:r>
            <w:proofErr w:type="spellEnd"/>
            <w:r w:rsidRPr="00C22341">
              <w:rPr>
                <w:rFonts w:ascii="Verdana" w:eastAsia="Calibri" w:hAnsi="Verdana" w:cs="Arial"/>
                <w:sz w:val="16"/>
                <w:szCs w:val="16"/>
              </w:rPr>
              <w:t>)</w:t>
            </w:r>
          </w:p>
        </w:tc>
        <w:tc>
          <w:tcPr>
            <w:tcW w:w="3828" w:type="dxa"/>
          </w:tcPr>
          <w:p w14:paraId="215CB26B"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DIN EN ISO 11092</w:t>
            </w:r>
          </w:p>
          <w:p w14:paraId="7C357ED8"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Textilien - Physiologische Wirkungen - Messung des Wärme- und Wasserdampfdurchgangswiderstands unter stationären Bedingungen (</w:t>
            </w:r>
            <w:proofErr w:type="spellStart"/>
            <w:r w:rsidRPr="00C22341">
              <w:rPr>
                <w:rFonts w:ascii="Verdana" w:eastAsia="Calibri" w:hAnsi="Verdana" w:cs="Arial"/>
                <w:sz w:val="16"/>
                <w:szCs w:val="16"/>
              </w:rPr>
              <w:t>sweating</w:t>
            </w:r>
            <w:proofErr w:type="spellEnd"/>
            <w:r w:rsidRPr="00C22341">
              <w:rPr>
                <w:rFonts w:ascii="Verdana" w:eastAsia="Calibri" w:hAnsi="Verdana" w:cs="Arial"/>
                <w:sz w:val="16"/>
                <w:szCs w:val="16"/>
              </w:rPr>
              <w:t xml:space="preserve"> </w:t>
            </w:r>
            <w:proofErr w:type="spellStart"/>
            <w:r w:rsidRPr="00C22341">
              <w:rPr>
                <w:rFonts w:ascii="Verdana" w:eastAsia="Calibri" w:hAnsi="Verdana" w:cs="Arial"/>
                <w:sz w:val="16"/>
                <w:szCs w:val="16"/>
              </w:rPr>
              <w:t>guarded-hotplate</w:t>
            </w:r>
            <w:proofErr w:type="spellEnd"/>
            <w:r w:rsidRPr="00C22341">
              <w:rPr>
                <w:rFonts w:ascii="Verdana" w:eastAsia="Calibri" w:hAnsi="Verdana" w:cs="Arial"/>
                <w:sz w:val="16"/>
                <w:szCs w:val="16"/>
              </w:rPr>
              <w:t xml:space="preserve"> </w:t>
            </w:r>
            <w:proofErr w:type="spellStart"/>
            <w:r w:rsidRPr="00C22341">
              <w:rPr>
                <w:rFonts w:ascii="Verdana" w:eastAsia="Calibri" w:hAnsi="Verdana" w:cs="Arial"/>
                <w:sz w:val="16"/>
                <w:szCs w:val="16"/>
              </w:rPr>
              <w:t>test</w:t>
            </w:r>
            <w:proofErr w:type="spellEnd"/>
          </w:p>
        </w:tc>
      </w:tr>
      <w:tr w:rsidR="009B3388" w:rsidRPr="00C22341" w14:paraId="1BD32E78" w14:textId="77777777" w:rsidTr="008A61A6">
        <w:tc>
          <w:tcPr>
            <w:tcW w:w="2871" w:type="dxa"/>
          </w:tcPr>
          <w:p w14:paraId="3DA9E013"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DIN EN 340</w:t>
            </w:r>
          </w:p>
        </w:tc>
        <w:tc>
          <w:tcPr>
            <w:tcW w:w="3508" w:type="dxa"/>
          </w:tcPr>
          <w:p w14:paraId="39061584"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DIN EN 340</w:t>
            </w:r>
          </w:p>
          <w:p w14:paraId="39742FE9"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Schutzkleidung - Allgemeine Anforderungen</w:t>
            </w:r>
          </w:p>
        </w:tc>
        <w:tc>
          <w:tcPr>
            <w:tcW w:w="3828" w:type="dxa"/>
          </w:tcPr>
          <w:p w14:paraId="395ED802"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DIN EN ISO 13688</w:t>
            </w:r>
          </w:p>
          <w:p w14:paraId="0691A0D1"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Schutzkleidung - Allgemeine Anforderungen</w:t>
            </w:r>
          </w:p>
        </w:tc>
      </w:tr>
      <w:tr w:rsidR="009B3388" w:rsidRPr="00C22341" w14:paraId="21273212" w14:textId="77777777" w:rsidTr="008A61A6">
        <w:tc>
          <w:tcPr>
            <w:tcW w:w="2871" w:type="dxa"/>
          </w:tcPr>
          <w:p w14:paraId="0FAA8272"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DIN EN 471</w:t>
            </w:r>
          </w:p>
        </w:tc>
        <w:tc>
          <w:tcPr>
            <w:tcW w:w="3508" w:type="dxa"/>
          </w:tcPr>
          <w:p w14:paraId="1B5B0285"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DIN EN 471</w:t>
            </w:r>
          </w:p>
          <w:p w14:paraId="0D7C5726"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Warnkleidung-Prüfverfahren und Anforderungen- zurückgezogen</w:t>
            </w:r>
          </w:p>
        </w:tc>
        <w:tc>
          <w:tcPr>
            <w:tcW w:w="3828" w:type="dxa"/>
          </w:tcPr>
          <w:p w14:paraId="7628146F"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DIN EN ISO 20471</w:t>
            </w:r>
          </w:p>
          <w:p w14:paraId="7AA4D909" w14:textId="77777777" w:rsidR="009B3388" w:rsidRPr="00C22341" w:rsidRDefault="009B3388" w:rsidP="00595422">
            <w:pPr>
              <w:spacing w:line="276" w:lineRule="auto"/>
              <w:rPr>
                <w:rFonts w:ascii="Verdana" w:eastAsia="Calibri" w:hAnsi="Verdana" w:cs="Arial"/>
                <w:sz w:val="16"/>
                <w:szCs w:val="16"/>
              </w:rPr>
            </w:pPr>
            <w:r w:rsidRPr="00C22341">
              <w:rPr>
                <w:rFonts w:ascii="Verdana" w:eastAsia="Calibri" w:hAnsi="Verdana" w:cs="Arial"/>
                <w:sz w:val="16"/>
                <w:szCs w:val="16"/>
              </w:rPr>
              <w:t>Hochsichtbare Warnkleidung - Prüfverfahren und Anforderungen</w:t>
            </w:r>
          </w:p>
        </w:tc>
      </w:tr>
      <w:tr w:rsidR="008A61A6" w:rsidRPr="00C22341" w14:paraId="6D72DABE" w14:textId="77777777" w:rsidTr="008A61A6">
        <w:tc>
          <w:tcPr>
            <w:tcW w:w="2871" w:type="dxa"/>
          </w:tcPr>
          <w:p w14:paraId="5428467F" w14:textId="77777777" w:rsidR="008A61A6" w:rsidRPr="00C22341" w:rsidRDefault="008A61A6" w:rsidP="003D7EFD">
            <w:pPr>
              <w:spacing w:line="276" w:lineRule="auto"/>
              <w:rPr>
                <w:rFonts w:ascii="Verdana" w:eastAsia="Calibri" w:hAnsi="Verdana" w:cs="Arial"/>
                <w:b/>
                <w:bCs/>
                <w:sz w:val="16"/>
                <w:szCs w:val="16"/>
              </w:rPr>
            </w:pPr>
            <w:r w:rsidRPr="00C22341">
              <w:rPr>
                <w:rFonts w:ascii="Verdana" w:eastAsia="Calibri" w:hAnsi="Verdana" w:cs="Arial"/>
                <w:sz w:val="16"/>
                <w:szCs w:val="16"/>
              </w:rPr>
              <w:t>PSA Richtlin</w:t>
            </w:r>
            <w:r>
              <w:rPr>
                <w:rFonts w:ascii="Verdana" w:eastAsia="Calibri" w:hAnsi="Verdana" w:cs="Arial"/>
                <w:sz w:val="16"/>
                <w:szCs w:val="16"/>
              </w:rPr>
              <w:t>i</w:t>
            </w:r>
            <w:r w:rsidRPr="00C22341">
              <w:rPr>
                <w:rFonts w:ascii="Verdana" w:eastAsia="Calibri" w:hAnsi="Verdana" w:cs="Arial"/>
                <w:sz w:val="16"/>
                <w:szCs w:val="16"/>
              </w:rPr>
              <w:t>e</w:t>
            </w:r>
          </w:p>
        </w:tc>
        <w:tc>
          <w:tcPr>
            <w:tcW w:w="3508" w:type="dxa"/>
          </w:tcPr>
          <w:p w14:paraId="2825675B" w14:textId="77777777" w:rsidR="008A61A6" w:rsidRPr="00C22341" w:rsidRDefault="008A61A6" w:rsidP="003D7EFD">
            <w:pPr>
              <w:spacing w:line="276" w:lineRule="auto"/>
              <w:rPr>
                <w:rFonts w:ascii="Verdana" w:eastAsia="Calibri" w:hAnsi="Verdana" w:cs="Arial"/>
                <w:sz w:val="16"/>
                <w:szCs w:val="16"/>
              </w:rPr>
            </w:pPr>
            <w:r w:rsidRPr="00C22341">
              <w:rPr>
                <w:rFonts w:ascii="Verdana" w:eastAsia="Calibri" w:hAnsi="Verdana" w:cs="Arial"/>
                <w:sz w:val="16"/>
                <w:szCs w:val="16"/>
              </w:rPr>
              <w:t>Richtlinie 89/686/EWG</w:t>
            </w:r>
          </w:p>
        </w:tc>
        <w:tc>
          <w:tcPr>
            <w:tcW w:w="3828" w:type="dxa"/>
          </w:tcPr>
          <w:p w14:paraId="3DFAD325" w14:textId="77777777" w:rsidR="008A61A6" w:rsidRPr="00C22341" w:rsidRDefault="008A61A6" w:rsidP="003D7EFD">
            <w:pPr>
              <w:spacing w:line="276" w:lineRule="auto"/>
              <w:rPr>
                <w:rFonts w:ascii="Verdana" w:eastAsia="Calibri" w:hAnsi="Verdana" w:cs="Arial"/>
                <w:sz w:val="16"/>
                <w:szCs w:val="16"/>
              </w:rPr>
            </w:pPr>
            <w:r w:rsidRPr="00C22341">
              <w:rPr>
                <w:rFonts w:ascii="Verdana" w:eastAsia="Calibri" w:hAnsi="Verdana" w:cs="Arial"/>
                <w:sz w:val="16"/>
                <w:szCs w:val="16"/>
              </w:rPr>
              <w:t xml:space="preserve">PSA Verordnung </w:t>
            </w:r>
          </w:p>
          <w:p w14:paraId="5A82F80C" w14:textId="77777777" w:rsidR="008A61A6" w:rsidRPr="00C22341" w:rsidRDefault="008A61A6" w:rsidP="003D7EFD">
            <w:pPr>
              <w:spacing w:line="276" w:lineRule="auto"/>
              <w:rPr>
                <w:rFonts w:ascii="Verdana" w:eastAsia="Calibri" w:hAnsi="Verdana" w:cs="Arial"/>
                <w:b/>
                <w:bCs/>
                <w:sz w:val="16"/>
                <w:szCs w:val="16"/>
              </w:rPr>
            </w:pPr>
            <w:r w:rsidRPr="00C22341">
              <w:rPr>
                <w:rFonts w:ascii="Verdana" w:eastAsia="Calibri" w:hAnsi="Verdana" w:cs="Arial"/>
                <w:sz w:val="16"/>
                <w:szCs w:val="16"/>
              </w:rPr>
              <w:t>(Verordnung (EU) 2016/425).</w:t>
            </w:r>
          </w:p>
        </w:tc>
      </w:tr>
      <w:tr w:rsidR="008A61A6" w:rsidRPr="00C22341" w14:paraId="414C1998" w14:textId="77777777" w:rsidTr="008A61A6">
        <w:tc>
          <w:tcPr>
            <w:tcW w:w="2871" w:type="dxa"/>
          </w:tcPr>
          <w:p w14:paraId="6A3EAAEC" w14:textId="77777777" w:rsidR="008A61A6" w:rsidRPr="00C22341" w:rsidRDefault="008A61A6" w:rsidP="003D7EFD">
            <w:pPr>
              <w:spacing w:line="276" w:lineRule="auto"/>
              <w:rPr>
                <w:rFonts w:ascii="Verdana" w:eastAsia="Calibri" w:hAnsi="Verdana" w:cs="Arial"/>
                <w:sz w:val="16"/>
                <w:szCs w:val="16"/>
              </w:rPr>
            </w:pPr>
            <w:r>
              <w:rPr>
                <w:rFonts w:ascii="Verdana" w:eastAsia="Calibri" w:hAnsi="Verdana" w:cs="Arial"/>
                <w:sz w:val="16"/>
                <w:szCs w:val="16"/>
              </w:rPr>
              <w:t>Textilkennzeichnungsverordnung</w:t>
            </w:r>
          </w:p>
        </w:tc>
        <w:tc>
          <w:tcPr>
            <w:tcW w:w="3508" w:type="dxa"/>
          </w:tcPr>
          <w:p w14:paraId="01302257" w14:textId="77777777" w:rsidR="008A61A6" w:rsidRDefault="008A61A6" w:rsidP="003D7EFD">
            <w:pPr>
              <w:spacing w:line="276" w:lineRule="auto"/>
              <w:rPr>
                <w:rFonts w:ascii="Verdana" w:eastAsia="Calibri" w:hAnsi="Verdana" w:cs="Arial"/>
                <w:sz w:val="16"/>
                <w:szCs w:val="16"/>
              </w:rPr>
            </w:pPr>
            <w:r>
              <w:rPr>
                <w:rFonts w:ascii="Verdana" w:eastAsia="Calibri" w:hAnsi="Verdana" w:cs="Arial"/>
                <w:sz w:val="16"/>
                <w:szCs w:val="16"/>
              </w:rPr>
              <w:t>- Textilkennzeichnungsverordnung</w:t>
            </w:r>
          </w:p>
          <w:p w14:paraId="2EA207B9" w14:textId="77777777" w:rsidR="008A61A6" w:rsidRDefault="008A61A6" w:rsidP="003D7EFD">
            <w:pPr>
              <w:spacing w:line="276" w:lineRule="auto"/>
              <w:rPr>
                <w:rFonts w:ascii="Verdana" w:eastAsia="Calibri" w:hAnsi="Verdana" w:cs="Arial"/>
                <w:sz w:val="16"/>
                <w:szCs w:val="16"/>
              </w:rPr>
            </w:pPr>
            <w:r>
              <w:rPr>
                <w:rFonts w:ascii="Verdana" w:eastAsia="Calibri" w:hAnsi="Verdana" w:cs="Arial"/>
                <w:sz w:val="16"/>
                <w:szCs w:val="16"/>
              </w:rPr>
              <w:t xml:space="preserve">- </w:t>
            </w:r>
            <w:r w:rsidRPr="00C22341">
              <w:rPr>
                <w:rFonts w:ascii="Verdana" w:eastAsia="Calibri" w:hAnsi="Verdana" w:cs="Arial"/>
                <w:sz w:val="16"/>
                <w:szCs w:val="16"/>
              </w:rPr>
              <w:t>TKG</w:t>
            </w:r>
          </w:p>
          <w:p w14:paraId="190F0CD1" w14:textId="77777777" w:rsidR="008A61A6" w:rsidRPr="00C22341" w:rsidRDefault="008A61A6" w:rsidP="003D7EFD">
            <w:pPr>
              <w:spacing w:line="276" w:lineRule="auto"/>
              <w:rPr>
                <w:rFonts w:ascii="Verdana" w:eastAsia="Calibri" w:hAnsi="Verdana" w:cs="Arial"/>
                <w:sz w:val="16"/>
                <w:szCs w:val="16"/>
              </w:rPr>
            </w:pPr>
            <w:r>
              <w:rPr>
                <w:rFonts w:ascii="Verdana" w:eastAsia="Calibri" w:hAnsi="Verdana" w:cs="Arial"/>
                <w:sz w:val="16"/>
                <w:szCs w:val="16"/>
              </w:rPr>
              <w:t xml:space="preserve">- </w:t>
            </w:r>
            <w:proofErr w:type="spellStart"/>
            <w:r w:rsidRPr="00C22341">
              <w:rPr>
                <w:rFonts w:ascii="Verdana" w:eastAsia="Calibri" w:hAnsi="Verdana" w:cs="Arial"/>
                <w:sz w:val="16"/>
                <w:szCs w:val="16"/>
              </w:rPr>
              <w:t>TKZg</w:t>
            </w:r>
            <w:proofErr w:type="spellEnd"/>
            <w:r w:rsidRPr="00C22341">
              <w:rPr>
                <w:rFonts w:ascii="Verdana" w:eastAsia="Calibri" w:hAnsi="Verdana" w:cs="Arial"/>
                <w:sz w:val="16"/>
                <w:szCs w:val="16"/>
              </w:rPr>
              <w:t xml:space="preserve"> </w:t>
            </w:r>
            <w:proofErr w:type="spellStart"/>
            <w:r w:rsidRPr="00C22341">
              <w:rPr>
                <w:rFonts w:ascii="Verdana" w:eastAsia="Calibri" w:hAnsi="Verdana" w:cs="Arial"/>
                <w:sz w:val="16"/>
                <w:szCs w:val="16"/>
              </w:rPr>
              <w:t>verordnung</w:t>
            </w:r>
            <w:proofErr w:type="spellEnd"/>
          </w:p>
        </w:tc>
        <w:tc>
          <w:tcPr>
            <w:tcW w:w="3828" w:type="dxa"/>
          </w:tcPr>
          <w:p w14:paraId="716B6D46" w14:textId="77777777" w:rsidR="008A61A6" w:rsidRPr="00C22341" w:rsidRDefault="008A61A6" w:rsidP="003D7EFD">
            <w:pPr>
              <w:spacing w:line="276" w:lineRule="auto"/>
              <w:rPr>
                <w:rFonts w:ascii="Verdana" w:eastAsia="Calibri" w:hAnsi="Verdana" w:cs="Arial"/>
                <w:sz w:val="16"/>
                <w:szCs w:val="16"/>
              </w:rPr>
            </w:pPr>
            <w:r>
              <w:rPr>
                <w:rFonts w:ascii="Verdana" w:eastAsia="Calibri" w:hAnsi="Verdana" w:cs="Arial"/>
                <w:sz w:val="16"/>
                <w:szCs w:val="16"/>
              </w:rPr>
              <w:t>Textilkennzeichnungsgesetz</w:t>
            </w:r>
          </w:p>
        </w:tc>
      </w:tr>
    </w:tbl>
    <w:p w14:paraId="13BF35D8" w14:textId="77777777" w:rsidR="009B3388" w:rsidRDefault="009B3388">
      <w:pPr>
        <w:rPr>
          <w:rFonts w:ascii="Verdana" w:eastAsia="Calibri" w:hAnsi="Verdana" w:cs="Arial"/>
          <w:b/>
          <w:bCs/>
          <w:sz w:val="16"/>
          <w:szCs w:val="16"/>
        </w:rPr>
      </w:pPr>
    </w:p>
    <w:p w14:paraId="59522C99" w14:textId="0E394C5E" w:rsidR="00C67E01" w:rsidRPr="00C22341" w:rsidRDefault="00C67E01" w:rsidP="00C67E01">
      <w:pPr>
        <w:numPr>
          <w:ilvl w:val="0"/>
          <w:numId w:val="3"/>
        </w:numPr>
        <w:contextualSpacing/>
        <w:rPr>
          <w:rFonts w:ascii="Verdana" w:eastAsia="Calibri" w:hAnsi="Verdana" w:cs="Arial"/>
          <w:b/>
          <w:bCs/>
          <w:sz w:val="16"/>
          <w:szCs w:val="16"/>
        </w:rPr>
      </w:pPr>
      <w:r w:rsidRPr="00C22341">
        <w:rPr>
          <w:rFonts w:ascii="Verdana" w:eastAsia="Calibri" w:hAnsi="Verdana" w:cs="Arial"/>
          <w:b/>
          <w:bCs/>
          <w:sz w:val="16"/>
          <w:szCs w:val="16"/>
        </w:rPr>
        <w:t>Ergänzungen</w:t>
      </w:r>
      <w:r w:rsidR="00DE1678">
        <w:rPr>
          <w:rFonts w:ascii="Verdana" w:eastAsia="Calibri" w:hAnsi="Verdana" w:cs="Arial"/>
          <w:b/>
          <w:bCs/>
          <w:sz w:val="16"/>
          <w:szCs w:val="16"/>
        </w:rPr>
        <w:t>/ zusätzliche Forderungen</w:t>
      </w:r>
      <w:r w:rsidR="00005051">
        <w:rPr>
          <w:rFonts w:ascii="Verdana" w:eastAsia="Calibri" w:hAnsi="Verdana" w:cs="Arial"/>
          <w:b/>
          <w:bCs/>
          <w:sz w:val="16"/>
          <w:szCs w:val="16"/>
        </w:rPr>
        <w:t xml:space="preserve"> zu Standards</w:t>
      </w:r>
      <w:r w:rsidRPr="00C22341">
        <w:rPr>
          <w:rFonts w:ascii="Verdana" w:eastAsia="Calibri" w:hAnsi="Verdana" w:cs="Arial"/>
          <w:b/>
          <w:bCs/>
          <w:sz w:val="16"/>
          <w:szCs w:val="16"/>
        </w:rPr>
        <w:t>:</w:t>
      </w:r>
    </w:p>
    <w:p w14:paraId="2E187B95" w14:textId="77777777" w:rsidR="00403F59" w:rsidRPr="00C22341" w:rsidRDefault="00403F59" w:rsidP="00403F59">
      <w:pPr>
        <w:ind w:left="578"/>
        <w:contextualSpacing/>
        <w:rPr>
          <w:rFonts w:ascii="Verdana" w:eastAsia="Calibri" w:hAnsi="Verdana" w:cs="Arial"/>
          <w:b/>
          <w:bCs/>
          <w:sz w:val="16"/>
          <w:szCs w:val="16"/>
        </w:rPr>
      </w:pPr>
    </w:p>
    <w:tbl>
      <w:tblPr>
        <w:tblStyle w:val="Tabellenraster1"/>
        <w:tblW w:w="10202" w:type="dxa"/>
        <w:tblInd w:w="-142" w:type="dxa"/>
        <w:tblLook w:val="04A0" w:firstRow="1" w:lastRow="0" w:firstColumn="1" w:lastColumn="0" w:noHBand="0" w:noVBand="1"/>
      </w:tblPr>
      <w:tblGrid>
        <w:gridCol w:w="1776"/>
        <w:gridCol w:w="8426"/>
      </w:tblGrid>
      <w:tr w:rsidR="00A002FE" w:rsidRPr="00C22341" w14:paraId="585DCDF6" w14:textId="77777777" w:rsidTr="009706FA">
        <w:trPr>
          <w:tblHeader/>
        </w:trPr>
        <w:tc>
          <w:tcPr>
            <w:tcW w:w="1524" w:type="dxa"/>
            <w:shd w:val="clear" w:color="auto" w:fill="D9D9D9" w:themeFill="background1" w:themeFillShade="D9"/>
          </w:tcPr>
          <w:p w14:paraId="4085CFB6" w14:textId="02C1799C" w:rsidR="00A002FE" w:rsidRPr="00C22341" w:rsidRDefault="00A002FE" w:rsidP="00C67E01">
            <w:pPr>
              <w:rPr>
                <w:rFonts w:ascii="Verdana" w:eastAsia="Calibri" w:hAnsi="Verdana" w:cs="Arial"/>
                <w:b/>
                <w:bCs/>
                <w:sz w:val="16"/>
                <w:szCs w:val="16"/>
              </w:rPr>
            </w:pPr>
            <w:r>
              <w:rPr>
                <w:rFonts w:ascii="Verdana" w:eastAsia="Calibri" w:hAnsi="Verdana" w:cs="Arial"/>
                <w:b/>
                <w:bCs/>
                <w:sz w:val="16"/>
                <w:szCs w:val="16"/>
              </w:rPr>
              <w:t>Standard</w:t>
            </w:r>
          </w:p>
        </w:tc>
        <w:tc>
          <w:tcPr>
            <w:tcW w:w="8678" w:type="dxa"/>
            <w:shd w:val="clear" w:color="auto" w:fill="D9D9D9" w:themeFill="background1" w:themeFillShade="D9"/>
          </w:tcPr>
          <w:p w14:paraId="4ED18EBD" w14:textId="18C45C7B" w:rsidR="00A002FE" w:rsidRPr="00C22341" w:rsidRDefault="00A002FE" w:rsidP="00C67E01">
            <w:pPr>
              <w:rPr>
                <w:rFonts w:ascii="Verdana" w:eastAsia="Calibri" w:hAnsi="Verdana" w:cs="Arial"/>
                <w:b/>
                <w:bCs/>
                <w:sz w:val="16"/>
                <w:szCs w:val="16"/>
              </w:rPr>
            </w:pPr>
            <w:r>
              <w:rPr>
                <w:rFonts w:ascii="Verdana" w:eastAsia="Calibri" w:hAnsi="Verdana" w:cs="Arial"/>
                <w:b/>
                <w:bCs/>
                <w:sz w:val="16"/>
                <w:szCs w:val="16"/>
              </w:rPr>
              <w:t>Ergänze:</w:t>
            </w:r>
          </w:p>
        </w:tc>
      </w:tr>
      <w:tr w:rsidR="00A002FE" w:rsidRPr="00C22341" w14:paraId="044250BC" w14:textId="77777777" w:rsidTr="009706FA">
        <w:trPr>
          <w:trHeight w:val="2561"/>
        </w:trPr>
        <w:tc>
          <w:tcPr>
            <w:tcW w:w="1524" w:type="dxa"/>
          </w:tcPr>
          <w:p w14:paraId="47C7B17E" w14:textId="16217ED1" w:rsidR="00A002FE" w:rsidRDefault="00A002FE" w:rsidP="00DE1678">
            <w:pPr>
              <w:rPr>
                <w:rFonts w:ascii="Verdana" w:eastAsia="Calibri" w:hAnsi="Verdana" w:cs="Arial"/>
                <w:sz w:val="16"/>
                <w:szCs w:val="16"/>
              </w:rPr>
            </w:pPr>
            <w:bookmarkStart w:id="2" w:name="_Hlk22797915"/>
            <w:r>
              <w:rPr>
                <w:rFonts w:ascii="Verdana" w:eastAsia="Calibri" w:hAnsi="Verdana" w:cs="Arial"/>
                <w:sz w:val="16"/>
                <w:szCs w:val="16"/>
              </w:rPr>
              <w:t>TL 8305-0011</w:t>
            </w:r>
          </w:p>
          <w:p w14:paraId="1E0AD9CA" w14:textId="1FA04192" w:rsidR="00A002FE" w:rsidRDefault="00A002FE" w:rsidP="00DE1678">
            <w:pPr>
              <w:rPr>
                <w:rFonts w:ascii="Verdana" w:eastAsia="Calibri" w:hAnsi="Verdana" w:cs="Arial"/>
                <w:sz w:val="16"/>
                <w:szCs w:val="16"/>
              </w:rPr>
            </w:pPr>
            <w:r>
              <w:rPr>
                <w:rFonts w:ascii="Verdana" w:eastAsia="Calibri" w:hAnsi="Verdana" w:cs="Arial"/>
                <w:sz w:val="16"/>
                <w:szCs w:val="16"/>
              </w:rPr>
              <w:t>TL 8400-0001</w:t>
            </w:r>
          </w:p>
          <w:p w14:paraId="62005122" w14:textId="4A2C5364" w:rsidR="00A002FE" w:rsidRPr="00DE1678" w:rsidRDefault="00A002FE" w:rsidP="00DE1678">
            <w:pPr>
              <w:rPr>
                <w:rFonts w:ascii="Verdana" w:eastAsia="Calibri" w:hAnsi="Verdana" w:cs="Arial"/>
                <w:sz w:val="16"/>
                <w:szCs w:val="16"/>
              </w:rPr>
            </w:pPr>
            <w:r>
              <w:rPr>
                <w:rFonts w:ascii="Verdana" w:eastAsia="Calibri" w:hAnsi="Verdana" w:cs="Arial"/>
                <w:sz w:val="16"/>
                <w:szCs w:val="16"/>
              </w:rPr>
              <w:t>TL 8305-0160</w:t>
            </w:r>
          </w:p>
          <w:p w14:paraId="21B34663" w14:textId="1307D9B0" w:rsidR="00A002FE" w:rsidRPr="00C22341" w:rsidRDefault="00A002FE" w:rsidP="00C67E01">
            <w:pPr>
              <w:rPr>
                <w:rFonts w:ascii="Verdana" w:eastAsia="Calibri" w:hAnsi="Verdana" w:cs="Arial"/>
                <w:sz w:val="16"/>
                <w:szCs w:val="16"/>
              </w:rPr>
            </w:pPr>
          </w:p>
        </w:tc>
        <w:tc>
          <w:tcPr>
            <w:tcW w:w="8678" w:type="dxa"/>
          </w:tcPr>
          <w:p w14:paraId="6F338A50" w14:textId="77777777" w:rsidR="00A002FE" w:rsidRPr="009C7EA4" w:rsidRDefault="00A002FE" w:rsidP="009C7EA4">
            <w:pPr>
              <w:rPr>
                <w:rFonts w:ascii="Verdana" w:eastAsia="Calibri" w:hAnsi="Verdana" w:cs="Arial"/>
                <w:sz w:val="16"/>
                <w:szCs w:val="16"/>
              </w:rPr>
            </w:pPr>
            <w:r w:rsidRPr="009C7EA4">
              <w:rPr>
                <w:rFonts w:ascii="Verdana" w:eastAsia="Calibri" w:hAnsi="Verdana" w:cs="Arial"/>
                <w:sz w:val="16"/>
                <w:szCs w:val="16"/>
              </w:rPr>
              <w:t>Anhang A</w:t>
            </w:r>
          </w:p>
          <w:p w14:paraId="55277546" w14:textId="6453DC77" w:rsidR="00A002FE" w:rsidRPr="009C7EA4" w:rsidRDefault="00A002FE" w:rsidP="009C7EA4">
            <w:pPr>
              <w:rPr>
                <w:rFonts w:ascii="Verdana" w:eastAsia="Calibri" w:hAnsi="Verdana" w:cs="Arial"/>
                <w:sz w:val="16"/>
                <w:szCs w:val="16"/>
              </w:rPr>
            </w:pPr>
            <w:r w:rsidRPr="009C7EA4">
              <w:rPr>
                <w:rFonts w:ascii="Verdana" w:eastAsia="Calibri" w:hAnsi="Verdana" w:cs="Arial"/>
                <w:sz w:val="16"/>
                <w:szCs w:val="16"/>
              </w:rPr>
              <w:t xml:space="preserve">Messung der </w:t>
            </w:r>
            <w:proofErr w:type="spellStart"/>
            <w:r w:rsidRPr="009C7EA4">
              <w:rPr>
                <w:rFonts w:ascii="Verdana" w:eastAsia="Calibri" w:hAnsi="Verdana" w:cs="Arial"/>
                <w:sz w:val="16"/>
                <w:szCs w:val="16"/>
              </w:rPr>
              <w:t>CIELab</w:t>
            </w:r>
            <w:proofErr w:type="spellEnd"/>
            <w:r w:rsidRPr="009C7EA4">
              <w:rPr>
                <w:rFonts w:ascii="Verdana" w:eastAsia="Calibri" w:hAnsi="Verdana" w:cs="Arial"/>
                <w:sz w:val="16"/>
                <w:szCs w:val="16"/>
              </w:rPr>
              <w:t>-Farbwerte</w:t>
            </w:r>
            <w:r>
              <w:rPr>
                <w:rFonts w:ascii="Verdana" w:eastAsia="Calibri" w:hAnsi="Verdana" w:cs="Arial"/>
                <w:sz w:val="16"/>
                <w:szCs w:val="16"/>
              </w:rPr>
              <w:t xml:space="preserve"> von Einzelfarben</w:t>
            </w:r>
          </w:p>
          <w:p w14:paraId="30E90B79" w14:textId="177814B1" w:rsidR="00A002FE" w:rsidRPr="009C7EA4" w:rsidRDefault="00A002FE" w:rsidP="009C7EA4">
            <w:pPr>
              <w:rPr>
                <w:rFonts w:ascii="Verdana" w:eastAsia="Calibri" w:hAnsi="Verdana" w:cs="Arial"/>
                <w:sz w:val="16"/>
                <w:szCs w:val="16"/>
              </w:rPr>
            </w:pPr>
            <w:r w:rsidRPr="009C7EA4">
              <w:rPr>
                <w:rFonts w:ascii="Verdana" w:eastAsia="Calibri" w:hAnsi="Verdana" w:cs="Arial"/>
                <w:sz w:val="16"/>
                <w:szCs w:val="16"/>
              </w:rPr>
              <w:tab/>
            </w:r>
          </w:p>
          <w:p w14:paraId="7769F71F" w14:textId="77777777" w:rsidR="00A002FE" w:rsidRPr="009C7EA4" w:rsidRDefault="00A002FE" w:rsidP="009C7EA4">
            <w:pPr>
              <w:rPr>
                <w:rFonts w:ascii="Verdana" w:eastAsia="Calibri" w:hAnsi="Verdana" w:cs="Arial"/>
                <w:sz w:val="16"/>
                <w:szCs w:val="16"/>
              </w:rPr>
            </w:pPr>
          </w:p>
          <w:p w14:paraId="373A5C1E" w14:textId="77777777" w:rsidR="00A002FE" w:rsidRPr="009C7EA4" w:rsidRDefault="00A002FE" w:rsidP="009C7EA4">
            <w:pPr>
              <w:rPr>
                <w:rFonts w:ascii="Verdana" w:eastAsia="Calibri" w:hAnsi="Verdana" w:cs="Arial"/>
                <w:sz w:val="16"/>
                <w:szCs w:val="16"/>
              </w:rPr>
            </w:pPr>
            <w:r w:rsidRPr="009C7EA4">
              <w:rPr>
                <w:rFonts w:ascii="Verdana" w:eastAsia="Calibri" w:hAnsi="Verdana" w:cs="Arial"/>
                <w:sz w:val="16"/>
                <w:szCs w:val="16"/>
              </w:rPr>
              <w:t>-Messgerät, Messgeometrie</w:t>
            </w:r>
          </w:p>
          <w:p w14:paraId="54ECCE7A" w14:textId="77777777" w:rsidR="00A002FE" w:rsidRPr="009C7EA4" w:rsidRDefault="00A002FE" w:rsidP="009C7EA4">
            <w:pPr>
              <w:rPr>
                <w:rFonts w:ascii="Verdana" w:eastAsia="Calibri" w:hAnsi="Verdana" w:cs="Arial"/>
                <w:sz w:val="16"/>
                <w:szCs w:val="16"/>
              </w:rPr>
            </w:pPr>
            <w:r w:rsidRPr="009C7EA4">
              <w:rPr>
                <w:rFonts w:ascii="Verdana" w:eastAsia="Calibri" w:hAnsi="Verdana" w:cs="Arial"/>
                <w:sz w:val="16"/>
                <w:szCs w:val="16"/>
              </w:rPr>
              <w:t>Streiche:</w:t>
            </w:r>
            <w:r w:rsidRPr="009C7EA4">
              <w:rPr>
                <w:rFonts w:ascii="Verdana" w:eastAsia="Calibri" w:hAnsi="Verdana" w:cs="Arial"/>
                <w:sz w:val="16"/>
                <w:szCs w:val="16"/>
              </w:rPr>
              <w:tab/>
              <w:t>(Hinweis: 45°- Geometrien sind nicht erlaubt)</w:t>
            </w:r>
          </w:p>
          <w:p w14:paraId="1BBA0786" w14:textId="77777777" w:rsidR="00A002FE" w:rsidRPr="009C7EA4" w:rsidRDefault="00A002FE" w:rsidP="009C7EA4">
            <w:pPr>
              <w:rPr>
                <w:rFonts w:ascii="Verdana" w:eastAsia="Calibri" w:hAnsi="Verdana" w:cs="Arial"/>
                <w:sz w:val="16"/>
                <w:szCs w:val="16"/>
              </w:rPr>
            </w:pPr>
            <w:r w:rsidRPr="009C7EA4">
              <w:rPr>
                <w:rFonts w:ascii="Verdana" w:eastAsia="Calibri" w:hAnsi="Verdana" w:cs="Arial"/>
                <w:sz w:val="16"/>
                <w:szCs w:val="16"/>
              </w:rPr>
              <w:t>Setze:</w:t>
            </w:r>
            <w:r w:rsidRPr="009C7EA4">
              <w:rPr>
                <w:rFonts w:ascii="Verdana" w:eastAsia="Calibri" w:hAnsi="Verdana" w:cs="Arial"/>
                <w:sz w:val="16"/>
                <w:szCs w:val="16"/>
              </w:rPr>
              <w:tab/>
            </w:r>
            <w:r w:rsidRPr="009C7EA4">
              <w:rPr>
                <w:rFonts w:ascii="Verdana" w:eastAsia="Calibri" w:hAnsi="Verdana" w:cs="Arial"/>
                <w:sz w:val="16"/>
                <w:szCs w:val="16"/>
              </w:rPr>
              <w:tab/>
              <w:t>d/8°</w:t>
            </w:r>
          </w:p>
          <w:p w14:paraId="4ABF540E" w14:textId="77777777" w:rsidR="00A002FE" w:rsidRPr="009C7EA4" w:rsidRDefault="00A002FE" w:rsidP="009C7EA4">
            <w:pPr>
              <w:rPr>
                <w:rFonts w:ascii="Verdana" w:eastAsia="Calibri" w:hAnsi="Verdana" w:cs="Arial"/>
                <w:sz w:val="16"/>
                <w:szCs w:val="16"/>
              </w:rPr>
            </w:pPr>
          </w:p>
          <w:p w14:paraId="290875A7" w14:textId="77777777" w:rsidR="00A002FE" w:rsidRPr="009C7EA4" w:rsidRDefault="00A002FE" w:rsidP="009C7EA4">
            <w:pPr>
              <w:rPr>
                <w:rFonts w:ascii="Verdana" w:eastAsia="Calibri" w:hAnsi="Verdana" w:cs="Arial"/>
                <w:sz w:val="16"/>
                <w:szCs w:val="16"/>
              </w:rPr>
            </w:pPr>
            <w:r w:rsidRPr="009C7EA4">
              <w:rPr>
                <w:rFonts w:ascii="Verdana" w:eastAsia="Calibri" w:hAnsi="Verdana" w:cs="Arial"/>
                <w:sz w:val="16"/>
                <w:szCs w:val="16"/>
              </w:rPr>
              <w:tab/>
            </w:r>
            <w:r w:rsidRPr="009C7EA4">
              <w:rPr>
                <w:rFonts w:ascii="Verdana" w:eastAsia="Calibri" w:hAnsi="Verdana" w:cs="Arial"/>
                <w:sz w:val="16"/>
                <w:szCs w:val="16"/>
              </w:rPr>
              <w:tab/>
              <w:t>Messblende:</w:t>
            </w:r>
          </w:p>
          <w:p w14:paraId="449655F8" w14:textId="77777777" w:rsidR="00A002FE" w:rsidRPr="009C7EA4" w:rsidRDefault="00A002FE" w:rsidP="009C7EA4">
            <w:pPr>
              <w:rPr>
                <w:rFonts w:ascii="Verdana" w:eastAsia="Calibri" w:hAnsi="Verdana" w:cs="Arial"/>
                <w:sz w:val="16"/>
                <w:szCs w:val="16"/>
              </w:rPr>
            </w:pPr>
            <w:r w:rsidRPr="009C7EA4">
              <w:rPr>
                <w:rFonts w:ascii="Verdana" w:eastAsia="Calibri" w:hAnsi="Verdana" w:cs="Arial"/>
                <w:sz w:val="16"/>
                <w:szCs w:val="16"/>
              </w:rPr>
              <w:t>Streiche:</w:t>
            </w:r>
            <w:r w:rsidRPr="009C7EA4">
              <w:rPr>
                <w:rFonts w:ascii="Verdana" w:eastAsia="Calibri" w:hAnsi="Verdana" w:cs="Arial"/>
                <w:sz w:val="16"/>
                <w:szCs w:val="16"/>
              </w:rPr>
              <w:tab/>
              <w:t>mindestens 18mm Durchmesser</w:t>
            </w:r>
          </w:p>
          <w:p w14:paraId="566CDDD0" w14:textId="77777777" w:rsidR="00A002FE" w:rsidRPr="009C7EA4" w:rsidRDefault="00A002FE" w:rsidP="009C7EA4">
            <w:pPr>
              <w:rPr>
                <w:rFonts w:ascii="Verdana" w:eastAsia="Calibri" w:hAnsi="Verdana" w:cs="Arial"/>
                <w:sz w:val="16"/>
                <w:szCs w:val="16"/>
              </w:rPr>
            </w:pPr>
            <w:r w:rsidRPr="009C7EA4">
              <w:rPr>
                <w:rFonts w:ascii="Verdana" w:eastAsia="Calibri" w:hAnsi="Verdana" w:cs="Arial"/>
                <w:sz w:val="16"/>
                <w:szCs w:val="16"/>
              </w:rPr>
              <w:t>Setze:</w:t>
            </w:r>
            <w:r w:rsidRPr="009C7EA4">
              <w:rPr>
                <w:rFonts w:ascii="Verdana" w:eastAsia="Calibri" w:hAnsi="Verdana" w:cs="Arial"/>
                <w:sz w:val="16"/>
                <w:szCs w:val="16"/>
              </w:rPr>
              <w:tab/>
            </w:r>
            <w:r w:rsidRPr="009C7EA4">
              <w:rPr>
                <w:rFonts w:ascii="Verdana" w:eastAsia="Calibri" w:hAnsi="Verdana" w:cs="Arial"/>
                <w:sz w:val="16"/>
                <w:szCs w:val="16"/>
              </w:rPr>
              <w:tab/>
              <w:t>mindestens 25mm</w:t>
            </w:r>
          </w:p>
          <w:p w14:paraId="298662C9" w14:textId="77777777" w:rsidR="00A002FE" w:rsidRPr="009C7EA4" w:rsidRDefault="00A002FE" w:rsidP="009C7EA4">
            <w:pPr>
              <w:rPr>
                <w:rFonts w:ascii="Verdana" w:eastAsia="Calibri" w:hAnsi="Verdana" w:cs="Arial"/>
                <w:sz w:val="16"/>
                <w:szCs w:val="16"/>
              </w:rPr>
            </w:pPr>
            <w:r w:rsidRPr="009C7EA4">
              <w:rPr>
                <w:rFonts w:ascii="Verdana" w:eastAsia="Calibri" w:hAnsi="Verdana" w:cs="Arial"/>
                <w:sz w:val="16"/>
                <w:szCs w:val="16"/>
              </w:rPr>
              <w:t>Ergänze:</w:t>
            </w:r>
            <w:r w:rsidRPr="009C7EA4">
              <w:rPr>
                <w:rFonts w:ascii="Verdana" w:eastAsia="Calibri" w:hAnsi="Verdana" w:cs="Arial"/>
                <w:sz w:val="16"/>
                <w:szCs w:val="16"/>
              </w:rPr>
              <w:tab/>
              <w:t>Für Melangen Farbausfall ist das Messergebnis als Mittelwert aus mindestens</w:t>
            </w:r>
          </w:p>
          <w:p w14:paraId="1811F720" w14:textId="2D4FC3C8" w:rsidR="00A002FE" w:rsidRPr="00C22341" w:rsidRDefault="00A002FE" w:rsidP="00D64004">
            <w:pPr>
              <w:rPr>
                <w:rFonts w:ascii="Verdana" w:eastAsia="Calibri" w:hAnsi="Verdana" w:cs="Arial"/>
                <w:sz w:val="16"/>
                <w:szCs w:val="16"/>
              </w:rPr>
            </w:pPr>
            <w:r w:rsidRPr="009C7EA4">
              <w:rPr>
                <w:rFonts w:ascii="Verdana" w:eastAsia="Calibri" w:hAnsi="Verdana" w:cs="Arial"/>
                <w:sz w:val="16"/>
                <w:szCs w:val="16"/>
              </w:rPr>
              <w:t>10 Einzelmessungen anzugeben.</w:t>
            </w:r>
          </w:p>
        </w:tc>
      </w:tr>
      <w:tr w:rsidR="00A002FE" w:rsidRPr="00C22341" w14:paraId="0DCFB6EF" w14:textId="77777777" w:rsidTr="003F721F">
        <w:tc>
          <w:tcPr>
            <w:tcW w:w="1524" w:type="dxa"/>
          </w:tcPr>
          <w:p w14:paraId="49277F47" w14:textId="3CA07899" w:rsidR="00A002FE" w:rsidRDefault="003D3C82" w:rsidP="00DE1678">
            <w:pPr>
              <w:rPr>
                <w:rFonts w:ascii="Verdana" w:eastAsia="Calibri" w:hAnsi="Verdana" w:cs="Arial"/>
                <w:sz w:val="16"/>
                <w:szCs w:val="16"/>
              </w:rPr>
            </w:pPr>
            <w:r>
              <w:rPr>
                <w:rFonts w:ascii="Verdana" w:eastAsia="Calibri" w:hAnsi="Verdana" w:cs="Arial"/>
                <w:sz w:val="16"/>
                <w:szCs w:val="16"/>
              </w:rPr>
              <w:t>gilt für alle</w:t>
            </w:r>
            <w:r w:rsidR="00B454C7">
              <w:rPr>
                <w:rFonts w:ascii="Verdana" w:eastAsia="Calibri" w:hAnsi="Verdana" w:cs="Arial"/>
                <w:sz w:val="16"/>
                <w:szCs w:val="16"/>
              </w:rPr>
              <w:t xml:space="preserve"> Standards mit diesem Punkt</w:t>
            </w:r>
          </w:p>
        </w:tc>
        <w:tc>
          <w:tcPr>
            <w:tcW w:w="8678" w:type="dxa"/>
          </w:tcPr>
          <w:p w14:paraId="770DF07D" w14:textId="4D7ED261" w:rsidR="00A002FE" w:rsidRDefault="00A002FE" w:rsidP="00B1782F">
            <w:pPr>
              <w:spacing w:line="276" w:lineRule="auto"/>
              <w:rPr>
                <w:rFonts w:ascii="Verdana" w:eastAsia="Calibri" w:hAnsi="Verdana" w:cs="Arial"/>
                <w:sz w:val="16"/>
                <w:szCs w:val="16"/>
              </w:rPr>
            </w:pPr>
            <w:r>
              <w:rPr>
                <w:rFonts w:ascii="Verdana" w:eastAsia="Calibri" w:hAnsi="Verdana" w:cs="Arial"/>
                <w:sz w:val="16"/>
                <w:szCs w:val="16"/>
              </w:rPr>
              <w:t>Punkt 3.3 Amtliche Gütesicherung/Güteprüfung:</w:t>
            </w:r>
          </w:p>
          <w:p w14:paraId="7D6F704C" w14:textId="77777777" w:rsidR="00A002FE" w:rsidRDefault="00A002FE" w:rsidP="00B1782F">
            <w:pPr>
              <w:spacing w:line="276" w:lineRule="auto"/>
              <w:rPr>
                <w:rFonts w:ascii="Verdana" w:eastAsia="Calibri" w:hAnsi="Verdana" w:cs="Arial"/>
                <w:sz w:val="16"/>
                <w:szCs w:val="16"/>
              </w:rPr>
            </w:pPr>
          </w:p>
          <w:p w14:paraId="572B03D0" w14:textId="77777777" w:rsidR="00BA6387" w:rsidRPr="00BA6387" w:rsidRDefault="00BA6387" w:rsidP="00BA6387">
            <w:pPr>
              <w:spacing w:line="276" w:lineRule="auto"/>
              <w:rPr>
                <w:rFonts w:ascii="Verdana" w:eastAsia="Calibri" w:hAnsi="Verdana" w:cs="Arial"/>
                <w:sz w:val="16"/>
                <w:szCs w:val="16"/>
              </w:rPr>
            </w:pPr>
            <w:r w:rsidRPr="00BA6387">
              <w:rPr>
                <w:rFonts w:ascii="Verdana" w:eastAsia="Calibri" w:hAnsi="Verdana" w:cs="Arial"/>
                <w:sz w:val="16"/>
                <w:szCs w:val="16"/>
              </w:rPr>
              <w:t>Der Bund als Auftraggeber ist gemäß §12 VOL/B, §4 ABBV und den dazugehörigen ZVB/BMVg berechtigt, die Leistungen einer Güteprüfung zu unterziehen.</w:t>
            </w:r>
          </w:p>
          <w:p w14:paraId="49885272" w14:textId="283E2A1D" w:rsidR="00A002FE" w:rsidRPr="009C7EA4" w:rsidRDefault="00BA6387" w:rsidP="00BA6387">
            <w:pPr>
              <w:spacing w:line="276" w:lineRule="auto"/>
              <w:rPr>
                <w:rFonts w:ascii="Verdana" w:eastAsia="Calibri" w:hAnsi="Verdana" w:cs="Arial"/>
                <w:sz w:val="16"/>
                <w:szCs w:val="16"/>
              </w:rPr>
            </w:pPr>
            <w:r w:rsidRPr="00BA6387">
              <w:rPr>
                <w:rFonts w:ascii="Verdana" w:eastAsia="Calibri" w:hAnsi="Verdana" w:cs="Arial"/>
                <w:sz w:val="16"/>
                <w:szCs w:val="16"/>
              </w:rPr>
              <w:t>Insbesondere ist er berechtigt, sich von der vertragsgemäßen Erfüllung der festgelegten Forderungen während aller Phasen der Vertragsabwicklung zu überzeugen, in die Ausführungsunterlagen, insbesondere in die Prüfunterlagen, Einsicht zu nehmen, alle zusammenhängenden Auskünfte zu verlangen und Mustermaterialien für Prüfzwecke anzufordern.</w:t>
            </w:r>
          </w:p>
        </w:tc>
      </w:tr>
      <w:tr w:rsidR="000F2AB7" w:rsidRPr="00C22341" w14:paraId="0A2BEE21" w14:textId="77777777" w:rsidTr="00264F9D">
        <w:trPr>
          <w:trHeight w:val="1383"/>
        </w:trPr>
        <w:tc>
          <w:tcPr>
            <w:tcW w:w="1524" w:type="dxa"/>
          </w:tcPr>
          <w:p w14:paraId="64E5EA76" w14:textId="75988A20" w:rsidR="000F2AB7" w:rsidRDefault="000F2AB7" w:rsidP="00DE1678">
            <w:pPr>
              <w:rPr>
                <w:rFonts w:ascii="Verdana" w:eastAsia="Calibri" w:hAnsi="Verdana" w:cs="Arial"/>
                <w:sz w:val="16"/>
                <w:szCs w:val="16"/>
              </w:rPr>
            </w:pPr>
            <w:r>
              <w:rPr>
                <w:rFonts w:ascii="Verdana" w:eastAsia="Calibri" w:hAnsi="Verdana" w:cs="Arial"/>
                <w:sz w:val="16"/>
                <w:szCs w:val="16"/>
              </w:rPr>
              <w:lastRenderedPageBreak/>
              <w:t xml:space="preserve">gilt für alle Standards, wenn Beschaffung </w:t>
            </w:r>
            <w:r w:rsidRPr="00BF7898">
              <w:rPr>
                <w:rFonts w:ascii="Verdana" w:eastAsia="Calibri" w:hAnsi="Verdana" w:cs="Arial"/>
                <w:b/>
                <w:bCs/>
                <w:sz w:val="16"/>
                <w:szCs w:val="16"/>
              </w:rPr>
              <w:t>nicht</w:t>
            </w:r>
            <w:r>
              <w:rPr>
                <w:rFonts w:ascii="Verdana" w:eastAsia="Calibri" w:hAnsi="Verdana" w:cs="Arial"/>
                <w:sz w:val="16"/>
                <w:szCs w:val="16"/>
              </w:rPr>
              <w:t xml:space="preserve"> auf einer TL </w:t>
            </w:r>
            <w:r w:rsidRPr="000F2AB7">
              <w:rPr>
                <w:rFonts w:ascii="Verdana" w:eastAsia="Calibri" w:hAnsi="Verdana" w:cs="Arial"/>
                <w:sz w:val="16"/>
                <w:szCs w:val="16"/>
              </w:rPr>
              <w:t xml:space="preserve">(Technische Lieferbedingungen) </w:t>
            </w:r>
            <w:r>
              <w:rPr>
                <w:rFonts w:ascii="Verdana" w:eastAsia="Calibri" w:hAnsi="Verdana" w:cs="Arial"/>
                <w:sz w:val="16"/>
                <w:szCs w:val="16"/>
              </w:rPr>
              <w:t>basiert.</w:t>
            </w:r>
          </w:p>
        </w:tc>
        <w:tc>
          <w:tcPr>
            <w:tcW w:w="8678" w:type="dxa"/>
          </w:tcPr>
          <w:p w14:paraId="10D0DFC5" w14:textId="77777777" w:rsidR="000F2AB7" w:rsidRDefault="000F2AB7" w:rsidP="00B1782F">
            <w:pPr>
              <w:spacing w:line="276" w:lineRule="auto"/>
              <w:rPr>
                <w:rFonts w:ascii="Verdana" w:eastAsia="Calibri" w:hAnsi="Verdana" w:cs="Arial"/>
                <w:bCs/>
                <w:sz w:val="16"/>
                <w:szCs w:val="16"/>
              </w:rPr>
            </w:pPr>
            <w:r>
              <w:rPr>
                <w:rFonts w:ascii="Verdana" w:eastAsia="Calibri" w:hAnsi="Verdana" w:cs="Arial"/>
                <w:sz w:val="16"/>
                <w:szCs w:val="16"/>
              </w:rPr>
              <w:t>Katalogisierung:</w:t>
            </w:r>
            <w:r>
              <w:rPr>
                <w:rFonts w:ascii="Verdana" w:eastAsia="Calibri" w:hAnsi="Verdana" w:cs="Arial"/>
                <w:sz w:val="16"/>
                <w:szCs w:val="16"/>
              </w:rPr>
              <w:br/>
            </w:r>
            <w:r w:rsidR="005D242C">
              <w:rPr>
                <w:rFonts w:ascii="Verdana" w:eastAsia="Calibri" w:hAnsi="Verdana" w:cs="Arial"/>
                <w:bCs/>
                <w:sz w:val="16"/>
                <w:szCs w:val="16"/>
              </w:rPr>
              <w:t xml:space="preserve">Gemäß </w:t>
            </w:r>
            <w:r w:rsidR="005D242C" w:rsidRPr="005D242C">
              <w:rPr>
                <w:rFonts w:ascii="Verdana" w:eastAsia="Calibri" w:hAnsi="Verdana" w:cs="Arial"/>
                <w:bCs/>
                <w:sz w:val="16"/>
                <w:szCs w:val="16"/>
              </w:rPr>
              <w:t>PUK0001</w:t>
            </w:r>
          </w:p>
          <w:p w14:paraId="7E67B7AF" w14:textId="77777777" w:rsidR="007D5ACD" w:rsidRDefault="007D5ACD" w:rsidP="00B1782F">
            <w:pPr>
              <w:spacing w:line="276" w:lineRule="auto"/>
              <w:rPr>
                <w:rFonts w:ascii="Verdana" w:eastAsia="Calibri" w:hAnsi="Verdana" w:cs="Arial"/>
                <w:sz w:val="16"/>
                <w:szCs w:val="16"/>
              </w:rPr>
            </w:pPr>
          </w:p>
          <w:p w14:paraId="53905A49" w14:textId="77777777" w:rsidR="007D5ACD" w:rsidRPr="007D5ACD" w:rsidRDefault="007D5ACD" w:rsidP="007D5ACD">
            <w:pPr>
              <w:spacing w:line="276" w:lineRule="auto"/>
              <w:rPr>
                <w:rFonts w:ascii="Verdana" w:eastAsia="Calibri" w:hAnsi="Verdana" w:cs="Arial"/>
                <w:sz w:val="16"/>
                <w:szCs w:val="16"/>
              </w:rPr>
            </w:pPr>
            <w:r>
              <w:rPr>
                <w:rFonts w:ascii="Verdana" w:eastAsia="Calibri" w:hAnsi="Verdana" w:cs="Arial"/>
                <w:sz w:val="16"/>
                <w:szCs w:val="16"/>
              </w:rPr>
              <w:t>Bezugsquelle:</w:t>
            </w:r>
            <w:r>
              <w:rPr>
                <w:rFonts w:ascii="Verdana" w:eastAsia="Calibri" w:hAnsi="Verdana" w:cs="Arial"/>
                <w:sz w:val="16"/>
                <w:szCs w:val="16"/>
              </w:rPr>
              <w:br/>
            </w:r>
            <w:r w:rsidRPr="007D5ACD">
              <w:rPr>
                <w:rFonts w:ascii="Verdana" w:eastAsia="Calibri" w:hAnsi="Verdana" w:cs="Arial"/>
                <w:sz w:val="16"/>
                <w:szCs w:val="16"/>
              </w:rPr>
              <w:t>Bw Bekleidungsmanagement GmbH, Edmund-Rumpler-Str. 8-10, 51149 Köln</w:t>
            </w:r>
          </w:p>
          <w:p w14:paraId="63608DC7" w14:textId="63E49502" w:rsidR="007D5ACD" w:rsidRDefault="007D5ACD" w:rsidP="007D5ACD">
            <w:pPr>
              <w:spacing w:line="276" w:lineRule="auto"/>
              <w:rPr>
                <w:rFonts w:ascii="Verdana" w:eastAsia="Calibri" w:hAnsi="Verdana" w:cs="Arial"/>
                <w:sz w:val="16"/>
                <w:szCs w:val="16"/>
              </w:rPr>
            </w:pPr>
            <w:r w:rsidRPr="007D5ACD">
              <w:rPr>
                <w:rFonts w:ascii="Verdana" w:eastAsia="Calibri" w:hAnsi="Verdana" w:cs="Arial"/>
                <w:sz w:val="16"/>
                <w:szCs w:val="16"/>
              </w:rPr>
              <w:t>www.bwbm.de</w:t>
            </w:r>
          </w:p>
        </w:tc>
      </w:tr>
      <w:bookmarkEnd w:id="2"/>
    </w:tbl>
    <w:p w14:paraId="69C68113" w14:textId="2981635B" w:rsidR="003515D5" w:rsidRDefault="003515D5" w:rsidP="003515D5">
      <w:pPr>
        <w:pStyle w:val="Listenabsatz"/>
        <w:ind w:left="578"/>
        <w:rPr>
          <w:rFonts w:ascii="Verdana" w:eastAsia="Calibri" w:hAnsi="Verdana" w:cs="Arial"/>
          <w:b/>
          <w:bCs/>
          <w:sz w:val="16"/>
          <w:szCs w:val="16"/>
        </w:rPr>
      </w:pPr>
    </w:p>
    <w:sectPr w:rsidR="003515D5" w:rsidSect="00403F59">
      <w:headerReference w:type="even" r:id="rId12"/>
      <w:headerReference w:type="default" r:id="rId13"/>
      <w:footerReference w:type="even" r:id="rId14"/>
      <w:footerReference w:type="default" r:id="rId15"/>
      <w:headerReference w:type="first" r:id="rId16"/>
      <w:footerReference w:type="first" r:id="rId17"/>
      <w:pgSz w:w="11906" w:h="16838"/>
      <w:pgMar w:top="851" w:right="155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3007" w14:textId="77777777" w:rsidR="002E117B" w:rsidRDefault="002E117B" w:rsidP="00D31DBD">
      <w:pPr>
        <w:spacing w:after="0" w:line="240" w:lineRule="auto"/>
      </w:pPr>
      <w:r>
        <w:separator/>
      </w:r>
    </w:p>
  </w:endnote>
  <w:endnote w:type="continuationSeparator" w:id="0">
    <w:p w14:paraId="4CCB0D18" w14:textId="77777777" w:rsidR="002E117B" w:rsidRDefault="002E117B" w:rsidP="00D3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BB0F" w14:textId="77777777" w:rsidR="00B243C5" w:rsidRDefault="00B243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FE10" w14:textId="312F2559" w:rsidR="00CB3B23" w:rsidRPr="00CB3B23" w:rsidRDefault="00C22341" w:rsidP="00CB3B23">
    <w:pPr>
      <w:pStyle w:val="Fuzeile"/>
      <w:jc w:val="right"/>
      <w:rPr>
        <w:rFonts w:ascii="Arial" w:hAnsi="Arial" w:cs="Arial"/>
      </w:rPr>
    </w:pPr>
    <w:r>
      <w:rPr>
        <w:rFonts w:ascii="Arial" w:hAnsi="Arial" w:cs="Arial"/>
      </w:rPr>
      <w:tab/>
    </w:r>
    <w:r w:rsidRPr="00BE4311">
      <w:rPr>
        <w:rFonts w:ascii="Verdana" w:hAnsi="Verdana" w:cs="Tahoma"/>
        <w:bCs/>
        <w:sz w:val="16"/>
      </w:rPr>
      <w:t>vertraulich</w:t>
    </w:r>
    <w:r w:rsidRPr="0074266F">
      <w:rPr>
        <w:rFonts w:ascii="Arial" w:hAnsi="Arial" w:cs="Arial"/>
      </w:rPr>
      <w:t xml:space="preserve"> </w:t>
    </w:r>
    <w:r w:rsidR="0074266F" w:rsidRPr="00C22341">
      <w:rPr>
        <w:rFonts w:ascii="Verdana" w:hAnsi="Verdana" w:cs="Arial"/>
        <w:sz w:val="16"/>
        <w:szCs w:val="16"/>
      </w:rPr>
      <w:ptab w:relativeTo="margin" w:alignment="right" w:leader="none"/>
    </w:r>
    <w:r w:rsidR="0074266F" w:rsidRPr="00C22341">
      <w:rPr>
        <w:rFonts w:ascii="Verdana" w:hAnsi="Verdana" w:cs="Arial"/>
        <w:sz w:val="16"/>
        <w:szCs w:val="16"/>
      </w:rPr>
      <w:t xml:space="preserve">Seite </w:t>
    </w:r>
    <w:r w:rsidR="0074266F" w:rsidRPr="00C22341">
      <w:rPr>
        <w:rFonts w:ascii="Verdana" w:hAnsi="Verdana" w:cs="Arial"/>
        <w:b/>
        <w:bCs/>
        <w:sz w:val="16"/>
        <w:szCs w:val="16"/>
      </w:rPr>
      <w:fldChar w:fldCharType="begin"/>
    </w:r>
    <w:r w:rsidR="0074266F" w:rsidRPr="00C22341">
      <w:rPr>
        <w:rFonts w:ascii="Verdana" w:hAnsi="Verdana" w:cs="Arial"/>
        <w:b/>
        <w:bCs/>
        <w:sz w:val="16"/>
        <w:szCs w:val="16"/>
      </w:rPr>
      <w:instrText>PAGE  \* Arabic  \* MERGEFORMAT</w:instrText>
    </w:r>
    <w:r w:rsidR="0074266F" w:rsidRPr="00C22341">
      <w:rPr>
        <w:rFonts w:ascii="Verdana" w:hAnsi="Verdana" w:cs="Arial"/>
        <w:b/>
        <w:bCs/>
        <w:sz w:val="16"/>
        <w:szCs w:val="16"/>
      </w:rPr>
      <w:fldChar w:fldCharType="separate"/>
    </w:r>
    <w:r w:rsidR="00E83385" w:rsidRPr="00C22341">
      <w:rPr>
        <w:rFonts w:ascii="Verdana" w:hAnsi="Verdana" w:cs="Arial"/>
        <w:b/>
        <w:bCs/>
        <w:noProof/>
        <w:sz w:val="16"/>
        <w:szCs w:val="16"/>
      </w:rPr>
      <w:t>1</w:t>
    </w:r>
    <w:r w:rsidR="0074266F" w:rsidRPr="00C22341">
      <w:rPr>
        <w:rFonts w:ascii="Verdana" w:hAnsi="Verdana" w:cs="Arial"/>
        <w:b/>
        <w:bCs/>
        <w:sz w:val="16"/>
        <w:szCs w:val="16"/>
      </w:rPr>
      <w:fldChar w:fldCharType="end"/>
    </w:r>
    <w:r w:rsidR="0074266F" w:rsidRPr="00C22341">
      <w:rPr>
        <w:rFonts w:ascii="Verdana" w:hAnsi="Verdana" w:cs="Arial"/>
        <w:sz w:val="16"/>
        <w:szCs w:val="16"/>
      </w:rPr>
      <w:t xml:space="preserve"> von </w:t>
    </w:r>
    <w:r w:rsidR="0074266F" w:rsidRPr="00C22341">
      <w:rPr>
        <w:rFonts w:ascii="Verdana" w:hAnsi="Verdana" w:cs="Arial"/>
        <w:b/>
        <w:bCs/>
        <w:sz w:val="16"/>
        <w:szCs w:val="16"/>
      </w:rPr>
      <w:fldChar w:fldCharType="begin"/>
    </w:r>
    <w:r w:rsidR="0074266F" w:rsidRPr="00C22341">
      <w:rPr>
        <w:rFonts w:ascii="Verdana" w:hAnsi="Verdana" w:cs="Arial"/>
        <w:b/>
        <w:bCs/>
        <w:sz w:val="16"/>
        <w:szCs w:val="16"/>
      </w:rPr>
      <w:instrText>NUMPAGES  \* Arabic  \* MERGEFORMAT</w:instrText>
    </w:r>
    <w:r w:rsidR="0074266F" w:rsidRPr="00C22341">
      <w:rPr>
        <w:rFonts w:ascii="Verdana" w:hAnsi="Verdana" w:cs="Arial"/>
        <w:b/>
        <w:bCs/>
        <w:sz w:val="16"/>
        <w:szCs w:val="16"/>
      </w:rPr>
      <w:fldChar w:fldCharType="separate"/>
    </w:r>
    <w:r w:rsidR="00E83385" w:rsidRPr="00C22341">
      <w:rPr>
        <w:rFonts w:ascii="Verdana" w:hAnsi="Verdana" w:cs="Arial"/>
        <w:b/>
        <w:bCs/>
        <w:noProof/>
        <w:sz w:val="16"/>
        <w:szCs w:val="16"/>
      </w:rPr>
      <w:t>1</w:t>
    </w:r>
    <w:r w:rsidR="0074266F" w:rsidRPr="00C22341">
      <w:rPr>
        <w:rFonts w:ascii="Verdana" w:hAnsi="Verdana"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1088" w14:textId="77777777" w:rsidR="00B243C5" w:rsidRDefault="00B24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5DFB" w14:textId="77777777" w:rsidR="002E117B" w:rsidRDefault="002E117B" w:rsidP="00D31DBD">
      <w:pPr>
        <w:spacing w:after="0" w:line="240" w:lineRule="auto"/>
      </w:pPr>
      <w:r>
        <w:separator/>
      </w:r>
    </w:p>
  </w:footnote>
  <w:footnote w:type="continuationSeparator" w:id="0">
    <w:p w14:paraId="15551F3A" w14:textId="77777777" w:rsidR="002E117B" w:rsidRDefault="002E117B" w:rsidP="00D31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B02E" w14:textId="77777777" w:rsidR="00B243C5" w:rsidRDefault="00B243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5D0C" w14:textId="503A1BC8" w:rsidR="00D31DBD" w:rsidRDefault="00D31DBD" w:rsidP="00D31DBD">
    <w:pPr>
      <w:pStyle w:val="Kopfzeile"/>
      <w:tabs>
        <w:tab w:val="clear" w:pos="9026"/>
        <w:tab w:val="right" w:pos="8789"/>
      </w:tabs>
      <w:ind w:right="-569"/>
      <w:jc w:val="right"/>
      <w:rPr>
        <w:i/>
        <w:iCs/>
      </w:rPr>
    </w:pPr>
    <w:r w:rsidRPr="00E4436C">
      <w:rPr>
        <w:i/>
        <w:iCs/>
        <w:noProof/>
        <w:lang w:eastAsia="de-DE"/>
      </w:rPr>
      <w:drawing>
        <wp:inline distT="0" distB="0" distL="0" distR="0" wp14:anchorId="63826335" wp14:editId="1C24D7F9">
          <wp:extent cx="2457450" cy="361950"/>
          <wp:effectExtent l="0" t="0" r="0" b="0"/>
          <wp:docPr id="11" name="Grafik 11" descr="logo_bw_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bw_bekleid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61950"/>
                  </a:xfrm>
                  <a:prstGeom prst="rect">
                    <a:avLst/>
                  </a:prstGeom>
                  <a:noFill/>
                  <a:ln>
                    <a:noFill/>
                  </a:ln>
                </pic:spPr>
              </pic:pic>
            </a:graphicData>
          </a:graphic>
        </wp:inline>
      </w:drawing>
    </w:r>
  </w:p>
  <w:p w14:paraId="4FE2572E" w14:textId="00FA9FC0" w:rsidR="00E4436C" w:rsidRDefault="00E4436C" w:rsidP="00E4436C">
    <w:pPr>
      <w:ind w:right="-284"/>
      <w:rPr>
        <w:rFonts w:ascii="Arial" w:eastAsia="Calibri" w:hAnsi="Arial" w:cs="Arial"/>
        <w:b/>
        <w:bCs/>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p>
  <w:p w14:paraId="1F050FEB" w14:textId="30DF19CB" w:rsidR="00E4436C" w:rsidRPr="004B0D65" w:rsidRDefault="00E4436C" w:rsidP="00E4436C">
    <w:pPr>
      <w:ind w:right="-284"/>
      <w:rPr>
        <w:rFonts w:ascii="Verdana" w:eastAsia="Calibri" w:hAnsi="Verdana" w:cs="Arial"/>
        <w:b/>
        <w:bCs/>
        <w:sz w:val="20"/>
        <w:szCs w:val="20"/>
      </w:rPr>
    </w:pPr>
    <w:r w:rsidRPr="00C22341">
      <w:rPr>
        <w:rFonts w:ascii="Verdana" w:eastAsia="Calibri" w:hAnsi="Verdana" w:cs="Arial"/>
        <w:b/>
        <w:bCs/>
        <w:sz w:val="20"/>
        <w:szCs w:val="20"/>
      </w:rPr>
      <w:t>Produktspezifikation: Bw0-13-0001</w:t>
    </w:r>
    <w:r w:rsidRPr="00C22341">
      <w:rPr>
        <w:rFonts w:ascii="Verdana" w:eastAsia="Calibri" w:hAnsi="Verdana" w:cs="Times New Roman"/>
        <w:sz w:val="20"/>
        <w:szCs w:val="20"/>
      </w:rPr>
      <w:tab/>
      <w:t xml:space="preserve"> </w:t>
    </w:r>
    <w:r w:rsidRPr="00C22341">
      <w:rPr>
        <w:rFonts w:ascii="Verdana" w:eastAsia="Calibri" w:hAnsi="Verdana" w:cs="Times New Roman"/>
        <w:sz w:val="20"/>
        <w:szCs w:val="20"/>
      </w:rPr>
      <w:tab/>
    </w:r>
    <w:r w:rsidRPr="00C22341">
      <w:rPr>
        <w:rFonts w:ascii="Verdana" w:eastAsia="Calibri" w:hAnsi="Verdana" w:cs="Times New Roman"/>
        <w:sz w:val="20"/>
        <w:szCs w:val="20"/>
      </w:rPr>
      <w:tab/>
    </w:r>
    <w:r w:rsidRPr="00C22341">
      <w:rPr>
        <w:rFonts w:ascii="Verdana" w:eastAsia="Calibri" w:hAnsi="Verdana" w:cs="Times New Roman"/>
        <w:sz w:val="20"/>
        <w:szCs w:val="20"/>
      </w:rPr>
      <w:tab/>
    </w:r>
    <w:proofErr w:type="gramStart"/>
    <w:r w:rsidRPr="00C22341">
      <w:rPr>
        <w:rFonts w:ascii="Verdana" w:eastAsia="Calibri" w:hAnsi="Verdana" w:cs="Arial"/>
        <w:b/>
        <w:bCs/>
        <w:sz w:val="20"/>
        <w:szCs w:val="20"/>
      </w:rPr>
      <w:t>Gültig</w:t>
    </w:r>
    <w:proofErr w:type="gramEnd"/>
    <w:r w:rsidRPr="00C22341">
      <w:rPr>
        <w:rFonts w:ascii="Verdana" w:eastAsia="Calibri" w:hAnsi="Verdana" w:cs="Arial"/>
        <w:b/>
        <w:bCs/>
        <w:sz w:val="20"/>
        <w:szCs w:val="20"/>
      </w:rPr>
      <w:t xml:space="preserve"> ab: </w:t>
    </w:r>
    <w:r w:rsidR="00CE77E9">
      <w:rPr>
        <w:rFonts w:ascii="Verdana" w:eastAsia="Calibri" w:hAnsi="Verdana" w:cs="Arial"/>
        <w:b/>
        <w:bCs/>
        <w:sz w:val="20"/>
        <w:szCs w:val="20"/>
      </w:rPr>
      <w:t>09.03.2022</w:t>
    </w:r>
  </w:p>
  <w:p w14:paraId="5BA7EAFB" w14:textId="36903587" w:rsidR="00E4436C" w:rsidRPr="00C22341" w:rsidRDefault="00E4436C" w:rsidP="00E4436C">
    <w:pPr>
      <w:ind w:right="-284"/>
      <w:rPr>
        <w:rFonts w:ascii="Verdana" w:eastAsia="Calibri" w:hAnsi="Verdana" w:cs="Arial"/>
        <w:b/>
        <w:bCs/>
        <w:sz w:val="20"/>
        <w:szCs w:val="20"/>
      </w:rPr>
    </w:pPr>
    <w:r w:rsidRPr="00C22341">
      <w:rPr>
        <w:rFonts w:ascii="Verdana" w:eastAsia="Calibri" w:hAnsi="Verdana" w:cs="Arial"/>
        <w:b/>
        <w:bCs/>
        <w:sz w:val="20"/>
        <w:szCs w:val="20"/>
      </w:rPr>
      <w:t xml:space="preserve">Ausgabe: </w:t>
    </w:r>
    <w:r w:rsidR="00B243C5">
      <w:rPr>
        <w:rFonts w:ascii="Verdana" w:eastAsia="Calibri" w:hAnsi="Verdana" w:cs="Arial"/>
        <w:b/>
        <w:bCs/>
        <w:sz w:val="20"/>
        <w:szCs w:val="20"/>
      </w:rPr>
      <w:t>4</w:t>
    </w:r>
    <w:r w:rsidRPr="00C22341">
      <w:rPr>
        <w:rFonts w:ascii="Verdana" w:eastAsia="Calibri" w:hAnsi="Verdana" w:cs="Arial"/>
        <w:b/>
        <w:bCs/>
        <w:sz w:val="20"/>
        <w:szCs w:val="20"/>
      </w:rPr>
      <w:t xml:space="preserve"> </w:t>
    </w:r>
  </w:p>
  <w:p w14:paraId="09750ADF" w14:textId="77777777" w:rsidR="00F868E4" w:rsidRPr="00C22341" w:rsidRDefault="00F868E4" w:rsidP="00F868E4">
    <w:pPr>
      <w:ind w:right="-284"/>
      <w:rPr>
        <w:rFonts w:ascii="Verdana" w:eastAsia="Calibri" w:hAnsi="Verdana" w:cs="Times New Roman"/>
        <w:sz w:val="20"/>
        <w:szCs w:val="20"/>
      </w:rPr>
    </w:pPr>
    <w:r w:rsidRPr="00C22341">
      <w:rPr>
        <w:rFonts w:ascii="Verdana" w:eastAsia="Calibri" w:hAnsi="Verdana" w:cs="Arial"/>
        <w:b/>
        <w:bCs/>
        <w:sz w:val="20"/>
        <w:szCs w:val="20"/>
      </w:rPr>
      <w:t>Allgemeine ergänzende technische Forderungen</w:t>
    </w:r>
    <w:r w:rsidRPr="00C22341">
      <w:rPr>
        <w:rFonts w:ascii="Verdana" w:eastAsia="Calibri" w:hAnsi="Verdana" w:cs="Arial"/>
        <w:b/>
        <w:bCs/>
        <w:sz w:val="20"/>
        <w:szCs w:val="20"/>
      </w:rPr>
      <w:tab/>
    </w:r>
  </w:p>
  <w:p w14:paraId="2EE10477" w14:textId="5313403C" w:rsidR="00F868E4" w:rsidRPr="00C67E01" w:rsidRDefault="00F868E4" w:rsidP="00403F59">
    <w:pPr>
      <w:ind w:left="-142" w:right="-284"/>
      <w:rPr>
        <w:rFonts w:ascii="Calibri" w:eastAsia="Calibri" w:hAnsi="Calibri" w:cs="Times New Roman"/>
      </w:rPr>
    </w:pPr>
    <w:r w:rsidRPr="00C67E01">
      <w:rPr>
        <w:rFonts w:ascii="Arial" w:eastAsia="Calibri" w:hAnsi="Arial" w:cs="Arial"/>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520E" w14:textId="77777777" w:rsidR="00B243C5" w:rsidRDefault="00B243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1F10"/>
    <w:multiLevelType w:val="hybridMultilevel"/>
    <w:tmpl w:val="8AD829DA"/>
    <w:lvl w:ilvl="0" w:tplc="0407000F">
      <w:start w:val="1"/>
      <w:numFmt w:val="decimal"/>
      <w:lvlText w:val="%1."/>
      <w:lvlJc w:val="left"/>
      <w:pPr>
        <w:ind w:left="578" w:hanging="360"/>
      </w:p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1" w15:restartNumberingAfterBreak="0">
    <w:nsid w:val="14D72041"/>
    <w:multiLevelType w:val="hybridMultilevel"/>
    <w:tmpl w:val="F1D65AB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2F138F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4A9E4244"/>
    <w:multiLevelType w:val="hybridMultilevel"/>
    <w:tmpl w:val="8AD829DA"/>
    <w:lvl w:ilvl="0" w:tplc="0407000F">
      <w:start w:val="1"/>
      <w:numFmt w:val="decimal"/>
      <w:lvlText w:val="%1."/>
      <w:lvlJc w:val="left"/>
      <w:pPr>
        <w:ind w:left="578" w:hanging="360"/>
      </w:p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BB"/>
    <w:rsid w:val="00005051"/>
    <w:rsid w:val="00020BE7"/>
    <w:rsid w:val="000360C2"/>
    <w:rsid w:val="000442CA"/>
    <w:rsid w:val="00057228"/>
    <w:rsid w:val="00062D21"/>
    <w:rsid w:val="000742D9"/>
    <w:rsid w:val="000C6EFD"/>
    <w:rsid w:val="000F2AB7"/>
    <w:rsid w:val="00105977"/>
    <w:rsid w:val="00106813"/>
    <w:rsid w:val="0011503A"/>
    <w:rsid w:val="00144260"/>
    <w:rsid w:val="001811C5"/>
    <w:rsid w:val="0019077A"/>
    <w:rsid w:val="001C2376"/>
    <w:rsid w:val="00230F8C"/>
    <w:rsid w:val="00257407"/>
    <w:rsid w:val="00264F9D"/>
    <w:rsid w:val="00277EDD"/>
    <w:rsid w:val="0029365F"/>
    <w:rsid w:val="002A14AD"/>
    <w:rsid w:val="002A41FA"/>
    <w:rsid w:val="002B71D7"/>
    <w:rsid w:val="002C47D6"/>
    <w:rsid w:val="002D091D"/>
    <w:rsid w:val="002D37FD"/>
    <w:rsid w:val="002D6FB0"/>
    <w:rsid w:val="002E117B"/>
    <w:rsid w:val="002F7133"/>
    <w:rsid w:val="00326921"/>
    <w:rsid w:val="0032727E"/>
    <w:rsid w:val="003515D5"/>
    <w:rsid w:val="0035194C"/>
    <w:rsid w:val="00360C23"/>
    <w:rsid w:val="00370254"/>
    <w:rsid w:val="003C4234"/>
    <w:rsid w:val="003D0232"/>
    <w:rsid w:val="003D3C82"/>
    <w:rsid w:val="003E08BA"/>
    <w:rsid w:val="003E528D"/>
    <w:rsid w:val="003F63D8"/>
    <w:rsid w:val="00402CEA"/>
    <w:rsid w:val="00403F59"/>
    <w:rsid w:val="004233AA"/>
    <w:rsid w:val="00455887"/>
    <w:rsid w:val="00466529"/>
    <w:rsid w:val="00476DE9"/>
    <w:rsid w:val="004957BB"/>
    <w:rsid w:val="004A035F"/>
    <w:rsid w:val="004B0D65"/>
    <w:rsid w:val="004E2F3D"/>
    <w:rsid w:val="004F44DB"/>
    <w:rsid w:val="00527D5D"/>
    <w:rsid w:val="00543BFA"/>
    <w:rsid w:val="005A2187"/>
    <w:rsid w:val="005D23CD"/>
    <w:rsid w:val="005D242C"/>
    <w:rsid w:val="005D561C"/>
    <w:rsid w:val="00626448"/>
    <w:rsid w:val="00630315"/>
    <w:rsid w:val="00630D4B"/>
    <w:rsid w:val="00637141"/>
    <w:rsid w:val="00661150"/>
    <w:rsid w:val="006718F0"/>
    <w:rsid w:val="006E6A32"/>
    <w:rsid w:val="006F7ACC"/>
    <w:rsid w:val="0074266F"/>
    <w:rsid w:val="00773BEF"/>
    <w:rsid w:val="007936E0"/>
    <w:rsid w:val="007D5ACD"/>
    <w:rsid w:val="007E3383"/>
    <w:rsid w:val="00811F5C"/>
    <w:rsid w:val="00843F30"/>
    <w:rsid w:val="00864026"/>
    <w:rsid w:val="00887D03"/>
    <w:rsid w:val="008A61A6"/>
    <w:rsid w:val="008B4734"/>
    <w:rsid w:val="008F488F"/>
    <w:rsid w:val="00937020"/>
    <w:rsid w:val="00952B9A"/>
    <w:rsid w:val="00967A79"/>
    <w:rsid w:val="009706FA"/>
    <w:rsid w:val="009B3388"/>
    <w:rsid w:val="009B4FF1"/>
    <w:rsid w:val="009C4630"/>
    <w:rsid w:val="009C7EA4"/>
    <w:rsid w:val="00A002FE"/>
    <w:rsid w:val="00A01013"/>
    <w:rsid w:val="00A47FE1"/>
    <w:rsid w:val="00A514C0"/>
    <w:rsid w:val="00A97E01"/>
    <w:rsid w:val="00AA7EEC"/>
    <w:rsid w:val="00AC166E"/>
    <w:rsid w:val="00AD5992"/>
    <w:rsid w:val="00AE23E8"/>
    <w:rsid w:val="00B1782F"/>
    <w:rsid w:val="00B20F0A"/>
    <w:rsid w:val="00B243C5"/>
    <w:rsid w:val="00B454C7"/>
    <w:rsid w:val="00B70C96"/>
    <w:rsid w:val="00B92AB4"/>
    <w:rsid w:val="00BA6387"/>
    <w:rsid w:val="00BC45FC"/>
    <w:rsid w:val="00BE180C"/>
    <w:rsid w:val="00BF0D27"/>
    <w:rsid w:val="00BF7898"/>
    <w:rsid w:val="00C04DC3"/>
    <w:rsid w:val="00C22341"/>
    <w:rsid w:val="00C40F9B"/>
    <w:rsid w:val="00C619B8"/>
    <w:rsid w:val="00C67E01"/>
    <w:rsid w:val="00CA063B"/>
    <w:rsid w:val="00CB3B23"/>
    <w:rsid w:val="00CE77E9"/>
    <w:rsid w:val="00CF53C3"/>
    <w:rsid w:val="00D31DBD"/>
    <w:rsid w:val="00D450C8"/>
    <w:rsid w:val="00D64004"/>
    <w:rsid w:val="00D64A19"/>
    <w:rsid w:val="00DA0889"/>
    <w:rsid w:val="00DA0C36"/>
    <w:rsid w:val="00DD2A72"/>
    <w:rsid w:val="00DD6574"/>
    <w:rsid w:val="00DD7BB6"/>
    <w:rsid w:val="00DE1678"/>
    <w:rsid w:val="00DF61C2"/>
    <w:rsid w:val="00E137F7"/>
    <w:rsid w:val="00E2721B"/>
    <w:rsid w:val="00E421EA"/>
    <w:rsid w:val="00E4436C"/>
    <w:rsid w:val="00E71DF9"/>
    <w:rsid w:val="00E83385"/>
    <w:rsid w:val="00E963EC"/>
    <w:rsid w:val="00EE4326"/>
    <w:rsid w:val="00F51D6B"/>
    <w:rsid w:val="00F65F5E"/>
    <w:rsid w:val="00F77669"/>
    <w:rsid w:val="00F82638"/>
    <w:rsid w:val="00F82BAF"/>
    <w:rsid w:val="00F868E4"/>
    <w:rsid w:val="00F907DB"/>
    <w:rsid w:val="00FE0092"/>
    <w:rsid w:val="126750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8F75B77"/>
  <w15:docId w15:val="{A53FE80A-6053-42F2-A90B-690D6855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1678"/>
  </w:style>
  <w:style w:type="paragraph" w:styleId="berschrift1">
    <w:name w:val="heading 1"/>
    <w:basedOn w:val="Standard"/>
    <w:next w:val="Standard"/>
    <w:link w:val="berschrift1Zchn"/>
    <w:uiPriority w:val="9"/>
    <w:qFormat/>
    <w:rsid w:val="00277EDD"/>
    <w:pPr>
      <w:keepNext/>
      <w:keepLines/>
      <w:numPr>
        <w:numId w:val="1"/>
      </w:numPr>
      <w:spacing w:before="480" w:after="0" w:line="276" w:lineRule="auto"/>
      <w:outlineLvl w:val="0"/>
    </w:pPr>
    <w:rPr>
      <w:rFonts w:ascii="Arial" w:eastAsiaTheme="majorEastAsia" w:hAnsi="Arial" w:cstheme="majorBidi"/>
      <w:b/>
      <w:bCs/>
      <w:szCs w:val="28"/>
      <w:lang w:eastAsia="zh-CN"/>
    </w:rPr>
  </w:style>
  <w:style w:type="paragraph" w:styleId="berschrift2">
    <w:name w:val="heading 2"/>
    <w:basedOn w:val="Standard"/>
    <w:next w:val="Standard"/>
    <w:link w:val="berschrift2Zchn"/>
    <w:uiPriority w:val="9"/>
    <w:unhideWhenUsed/>
    <w:qFormat/>
    <w:rsid w:val="00277EDD"/>
    <w:pPr>
      <w:keepNext/>
      <w:keepLines/>
      <w:numPr>
        <w:ilvl w:val="1"/>
        <w:numId w:val="1"/>
      </w:numPr>
      <w:spacing w:after="0" w:line="240" w:lineRule="auto"/>
      <w:outlineLvl w:val="1"/>
    </w:pPr>
    <w:rPr>
      <w:rFonts w:ascii="Arial" w:eastAsiaTheme="majorEastAsia" w:hAnsi="Arial" w:cstheme="majorBidi"/>
      <w:b/>
      <w:bCs/>
      <w:szCs w:val="26"/>
      <w:lang w:eastAsia="zh-CN"/>
    </w:rPr>
  </w:style>
  <w:style w:type="paragraph" w:styleId="berschrift3">
    <w:name w:val="heading 3"/>
    <w:basedOn w:val="Standard"/>
    <w:next w:val="Standard"/>
    <w:link w:val="berschrift3Zchn"/>
    <w:uiPriority w:val="9"/>
    <w:semiHidden/>
    <w:unhideWhenUsed/>
    <w:qFormat/>
    <w:rsid w:val="00277EDD"/>
    <w:pPr>
      <w:keepNext/>
      <w:keepLines/>
      <w:numPr>
        <w:ilvl w:val="2"/>
        <w:numId w:val="1"/>
      </w:numPr>
      <w:spacing w:after="0" w:line="240" w:lineRule="auto"/>
      <w:outlineLvl w:val="2"/>
    </w:pPr>
    <w:rPr>
      <w:rFonts w:ascii="Arial" w:eastAsiaTheme="majorEastAsia" w:hAnsi="Arial" w:cstheme="majorBidi"/>
      <w:b/>
      <w:bCs/>
      <w:lang w:eastAsia="zh-CN"/>
    </w:rPr>
  </w:style>
  <w:style w:type="paragraph" w:styleId="berschrift4">
    <w:name w:val="heading 4"/>
    <w:basedOn w:val="Standard"/>
    <w:next w:val="Standard"/>
    <w:link w:val="berschrift4Zchn"/>
    <w:uiPriority w:val="9"/>
    <w:semiHidden/>
    <w:unhideWhenUsed/>
    <w:qFormat/>
    <w:rsid w:val="00277EDD"/>
    <w:pPr>
      <w:keepNext/>
      <w:keepLines/>
      <w:numPr>
        <w:ilvl w:val="3"/>
        <w:numId w:val="1"/>
      </w:numPr>
      <w:spacing w:before="200" w:after="0" w:line="276" w:lineRule="auto"/>
      <w:outlineLvl w:val="3"/>
    </w:pPr>
    <w:rPr>
      <w:rFonts w:asciiTheme="majorHAnsi" w:eastAsiaTheme="majorEastAsia" w:hAnsiTheme="majorHAnsi" w:cstheme="majorBidi"/>
      <w:b/>
      <w:bCs/>
      <w:i/>
      <w:iCs/>
      <w:color w:val="009EE0" w:themeColor="accent1"/>
      <w:lang w:eastAsia="zh-CN"/>
    </w:rPr>
  </w:style>
  <w:style w:type="paragraph" w:styleId="berschrift5">
    <w:name w:val="heading 5"/>
    <w:basedOn w:val="Standard"/>
    <w:next w:val="Standard"/>
    <w:link w:val="berschrift5Zchn"/>
    <w:uiPriority w:val="9"/>
    <w:semiHidden/>
    <w:unhideWhenUsed/>
    <w:qFormat/>
    <w:rsid w:val="00277EDD"/>
    <w:pPr>
      <w:keepNext/>
      <w:keepLines/>
      <w:numPr>
        <w:ilvl w:val="4"/>
        <w:numId w:val="1"/>
      </w:numPr>
      <w:spacing w:before="200" w:after="0" w:line="276" w:lineRule="auto"/>
      <w:outlineLvl w:val="4"/>
    </w:pPr>
    <w:rPr>
      <w:rFonts w:asciiTheme="majorHAnsi" w:eastAsiaTheme="majorEastAsia" w:hAnsiTheme="majorHAnsi" w:cstheme="majorBidi"/>
      <w:color w:val="004E6F" w:themeColor="accent1" w:themeShade="7F"/>
      <w:lang w:eastAsia="zh-CN"/>
    </w:rPr>
  </w:style>
  <w:style w:type="paragraph" w:styleId="berschrift6">
    <w:name w:val="heading 6"/>
    <w:basedOn w:val="Standard"/>
    <w:next w:val="Standard"/>
    <w:link w:val="berschrift6Zchn"/>
    <w:uiPriority w:val="9"/>
    <w:semiHidden/>
    <w:unhideWhenUsed/>
    <w:qFormat/>
    <w:rsid w:val="00277EDD"/>
    <w:pPr>
      <w:keepNext/>
      <w:keepLines/>
      <w:numPr>
        <w:ilvl w:val="5"/>
        <w:numId w:val="1"/>
      </w:numPr>
      <w:spacing w:before="200" w:after="0" w:line="276" w:lineRule="auto"/>
      <w:outlineLvl w:val="5"/>
    </w:pPr>
    <w:rPr>
      <w:rFonts w:asciiTheme="majorHAnsi" w:eastAsiaTheme="majorEastAsia" w:hAnsiTheme="majorHAnsi" w:cstheme="majorBidi"/>
      <w:i/>
      <w:iCs/>
      <w:color w:val="004E6F" w:themeColor="accent1" w:themeShade="7F"/>
      <w:lang w:eastAsia="zh-CN"/>
    </w:rPr>
  </w:style>
  <w:style w:type="paragraph" w:styleId="berschrift7">
    <w:name w:val="heading 7"/>
    <w:basedOn w:val="Standard"/>
    <w:next w:val="Standard"/>
    <w:link w:val="berschrift7Zchn"/>
    <w:uiPriority w:val="9"/>
    <w:semiHidden/>
    <w:unhideWhenUsed/>
    <w:qFormat/>
    <w:rsid w:val="00277EDD"/>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zh-CN"/>
    </w:rPr>
  </w:style>
  <w:style w:type="paragraph" w:styleId="berschrift8">
    <w:name w:val="heading 8"/>
    <w:basedOn w:val="Standard"/>
    <w:next w:val="Standard"/>
    <w:link w:val="berschrift8Zchn"/>
    <w:uiPriority w:val="9"/>
    <w:semiHidden/>
    <w:unhideWhenUsed/>
    <w:qFormat/>
    <w:rsid w:val="00277EDD"/>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zh-CN"/>
    </w:rPr>
  </w:style>
  <w:style w:type="paragraph" w:styleId="berschrift9">
    <w:name w:val="heading 9"/>
    <w:basedOn w:val="Standard"/>
    <w:next w:val="Standard"/>
    <w:link w:val="berschrift9Zchn"/>
    <w:uiPriority w:val="9"/>
    <w:semiHidden/>
    <w:unhideWhenUsed/>
    <w:qFormat/>
    <w:rsid w:val="00277EDD"/>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DB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31DBD"/>
  </w:style>
  <w:style w:type="paragraph" w:styleId="Fuzeile">
    <w:name w:val="footer"/>
    <w:basedOn w:val="Standard"/>
    <w:link w:val="FuzeileZchn"/>
    <w:uiPriority w:val="99"/>
    <w:unhideWhenUsed/>
    <w:rsid w:val="00D31DB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31DBD"/>
  </w:style>
  <w:style w:type="character" w:styleId="Platzhaltertext">
    <w:name w:val="Placeholder Text"/>
    <w:basedOn w:val="Absatz-Standardschriftart"/>
    <w:uiPriority w:val="99"/>
    <w:semiHidden/>
    <w:rsid w:val="00D31DBD"/>
    <w:rPr>
      <w:color w:val="808080"/>
    </w:rPr>
  </w:style>
  <w:style w:type="paragraph" w:customStyle="1" w:styleId="Arial8">
    <w:name w:val="Arial 8"/>
    <w:basedOn w:val="KeinLeerraum"/>
    <w:link w:val="Arial8Zchn"/>
    <w:qFormat/>
    <w:rsid w:val="00D31DBD"/>
    <w:rPr>
      <w:rFonts w:ascii="Arial" w:eastAsiaTheme="minorEastAsia" w:hAnsi="Arial"/>
      <w:sz w:val="16"/>
      <w:szCs w:val="16"/>
      <w:lang w:eastAsia="zh-CN"/>
    </w:rPr>
  </w:style>
  <w:style w:type="character" w:customStyle="1" w:styleId="Arial8Zchn">
    <w:name w:val="Arial 8 Zchn"/>
    <w:basedOn w:val="Absatz-Standardschriftart"/>
    <w:link w:val="Arial8"/>
    <w:rsid w:val="00D31DBD"/>
    <w:rPr>
      <w:rFonts w:ascii="Arial" w:eastAsiaTheme="minorEastAsia" w:hAnsi="Arial"/>
      <w:sz w:val="16"/>
      <w:szCs w:val="16"/>
      <w:lang w:eastAsia="zh-CN"/>
    </w:rPr>
  </w:style>
  <w:style w:type="paragraph" w:styleId="KeinLeerraum">
    <w:name w:val="No Spacing"/>
    <w:uiPriority w:val="1"/>
    <w:qFormat/>
    <w:rsid w:val="00D31DBD"/>
    <w:pPr>
      <w:spacing w:after="0" w:line="240" w:lineRule="auto"/>
    </w:pPr>
  </w:style>
  <w:style w:type="paragraph" w:styleId="Sprechblasentext">
    <w:name w:val="Balloon Text"/>
    <w:basedOn w:val="Standard"/>
    <w:link w:val="SprechblasentextZchn"/>
    <w:uiPriority w:val="99"/>
    <w:semiHidden/>
    <w:unhideWhenUsed/>
    <w:rsid w:val="00277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EDD"/>
    <w:rPr>
      <w:rFonts w:ascii="Tahoma" w:hAnsi="Tahoma" w:cs="Tahoma"/>
      <w:sz w:val="16"/>
      <w:szCs w:val="16"/>
    </w:rPr>
  </w:style>
  <w:style w:type="character" w:customStyle="1" w:styleId="berschrift1Zchn">
    <w:name w:val="Überschrift 1 Zchn"/>
    <w:basedOn w:val="Absatz-Standardschriftart"/>
    <w:link w:val="berschrift1"/>
    <w:uiPriority w:val="9"/>
    <w:rsid w:val="00277EDD"/>
    <w:rPr>
      <w:rFonts w:ascii="Arial" w:eastAsiaTheme="majorEastAsia" w:hAnsi="Arial" w:cstheme="majorBidi"/>
      <w:b/>
      <w:bCs/>
      <w:szCs w:val="28"/>
      <w:lang w:eastAsia="zh-CN"/>
    </w:rPr>
  </w:style>
  <w:style w:type="character" w:customStyle="1" w:styleId="berschrift2Zchn">
    <w:name w:val="Überschrift 2 Zchn"/>
    <w:basedOn w:val="Absatz-Standardschriftart"/>
    <w:link w:val="berschrift2"/>
    <w:uiPriority w:val="9"/>
    <w:rsid w:val="00277EDD"/>
    <w:rPr>
      <w:rFonts w:ascii="Arial" w:eastAsiaTheme="majorEastAsia" w:hAnsi="Arial" w:cstheme="majorBidi"/>
      <w:b/>
      <w:bCs/>
      <w:szCs w:val="26"/>
      <w:lang w:eastAsia="zh-CN"/>
    </w:rPr>
  </w:style>
  <w:style w:type="character" w:customStyle="1" w:styleId="berschrift3Zchn">
    <w:name w:val="Überschrift 3 Zchn"/>
    <w:basedOn w:val="Absatz-Standardschriftart"/>
    <w:link w:val="berschrift3"/>
    <w:uiPriority w:val="9"/>
    <w:semiHidden/>
    <w:rsid w:val="00277EDD"/>
    <w:rPr>
      <w:rFonts w:ascii="Arial" w:eastAsiaTheme="majorEastAsia" w:hAnsi="Arial" w:cstheme="majorBidi"/>
      <w:b/>
      <w:bCs/>
      <w:lang w:eastAsia="zh-CN"/>
    </w:rPr>
  </w:style>
  <w:style w:type="character" w:customStyle="1" w:styleId="berschrift4Zchn">
    <w:name w:val="Überschrift 4 Zchn"/>
    <w:basedOn w:val="Absatz-Standardschriftart"/>
    <w:link w:val="berschrift4"/>
    <w:uiPriority w:val="9"/>
    <w:semiHidden/>
    <w:rsid w:val="00277EDD"/>
    <w:rPr>
      <w:rFonts w:asciiTheme="majorHAnsi" w:eastAsiaTheme="majorEastAsia" w:hAnsiTheme="majorHAnsi" w:cstheme="majorBidi"/>
      <w:b/>
      <w:bCs/>
      <w:i/>
      <w:iCs/>
      <w:color w:val="009EE0" w:themeColor="accent1"/>
      <w:lang w:eastAsia="zh-CN"/>
    </w:rPr>
  </w:style>
  <w:style w:type="character" w:customStyle="1" w:styleId="berschrift5Zchn">
    <w:name w:val="Überschrift 5 Zchn"/>
    <w:basedOn w:val="Absatz-Standardschriftart"/>
    <w:link w:val="berschrift5"/>
    <w:uiPriority w:val="9"/>
    <w:semiHidden/>
    <w:rsid w:val="00277EDD"/>
    <w:rPr>
      <w:rFonts w:asciiTheme="majorHAnsi" w:eastAsiaTheme="majorEastAsia" w:hAnsiTheme="majorHAnsi" w:cstheme="majorBidi"/>
      <w:color w:val="004E6F" w:themeColor="accent1" w:themeShade="7F"/>
      <w:lang w:eastAsia="zh-CN"/>
    </w:rPr>
  </w:style>
  <w:style w:type="character" w:customStyle="1" w:styleId="berschrift6Zchn">
    <w:name w:val="Überschrift 6 Zchn"/>
    <w:basedOn w:val="Absatz-Standardschriftart"/>
    <w:link w:val="berschrift6"/>
    <w:uiPriority w:val="9"/>
    <w:semiHidden/>
    <w:rsid w:val="00277EDD"/>
    <w:rPr>
      <w:rFonts w:asciiTheme="majorHAnsi" w:eastAsiaTheme="majorEastAsia" w:hAnsiTheme="majorHAnsi" w:cstheme="majorBidi"/>
      <w:i/>
      <w:iCs/>
      <w:color w:val="004E6F" w:themeColor="accent1" w:themeShade="7F"/>
      <w:lang w:eastAsia="zh-CN"/>
    </w:rPr>
  </w:style>
  <w:style w:type="character" w:customStyle="1" w:styleId="berschrift7Zchn">
    <w:name w:val="Überschrift 7 Zchn"/>
    <w:basedOn w:val="Absatz-Standardschriftart"/>
    <w:link w:val="berschrift7"/>
    <w:uiPriority w:val="9"/>
    <w:semiHidden/>
    <w:rsid w:val="00277EDD"/>
    <w:rPr>
      <w:rFonts w:asciiTheme="majorHAnsi" w:eastAsiaTheme="majorEastAsia" w:hAnsiTheme="majorHAnsi" w:cstheme="majorBidi"/>
      <w:i/>
      <w:iCs/>
      <w:color w:val="404040" w:themeColor="text1" w:themeTint="BF"/>
      <w:lang w:eastAsia="zh-CN"/>
    </w:rPr>
  </w:style>
  <w:style w:type="character" w:customStyle="1" w:styleId="berschrift8Zchn">
    <w:name w:val="Überschrift 8 Zchn"/>
    <w:basedOn w:val="Absatz-Standardschriftart"/>
    <w:link w:val="berschrift8"/>
    <w:uiPriority w:val="9"/>
    <w:semiHidden/>
    <w:rsid w:val="00277EDD"/>
    <w:rPr>
      <w:rFonts w:asciiTheme="majorHAnsi" w:eastAsiaTheme="majorEastAsia" w:hAnsiTheme="majorHAnsi" w:cstheme="majorBidi"/>
      <w:color w:val="404040" w:themeColor="text1" w:themeTint="BF"/>
      <w:sz w:val="20"/>
      <w:szCs w:val="20"/>
      <w:lang w:eastAsia="zh-CN"/>
    </w:rPr>
  </w:style>
  <w:style w:type="character" w:customStyle="1" w:styleId="berschrift9Zchn">
    <w:name w:val="Überschrift 9 Zchn"/>
    <w:basedOn w:val="Absatz-Standardschriftart"/>
    <w:link w:val="berschrift9"/>
    <w:uiPriority w:val="9"/>
    <w:semiHidden/>
    <w:rsid w:val="00277EDD"/>
    <w:rPr>
      <w:rFonts w:asciiTheme="majorHAnsi" w:eastAsiaTheme="majorEastAsia" w:hAnsiTheme="majorHAnsi" w:cstheme="majorBidi"/>
      <w:i/>
      <w:iCs/>
      <w:color w:val="404040" w:themeColor="text1" w:themeTint="BF"/>
      <w:sz w:val="20"/>
      <w:szCs w:val="20"/>
      <w:lang w:eastAsia="zh-CN"/>
    </w:rPr>
  </w:style>
  <w:style w:type="table" w:customStyle="1" w:styleId="Tabellenraster1">
    <w:name w:val="Tabellenraster1"/>
    <w:basedOn w:val="NormaleTabelle"/>
    <w:next w:val="Tabellenraster"/>
    <w:uiPriority w:val="39"/>
    <w:rsid w:val="00C6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C6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67E01"/>
    <w:pPr>
      <w:ind w:left="720"/>
      <w:contextualSpacing/>
    </w:pPr>
  </w:style>
  <w:style w:type="character" w:styleId="Kommentarzeichen">
    <w:name w:val="annotation reference"/>
    <w:basedOn w:val="Absatz-Standardschriftart"/>
    <w:uiPriority w:val="99"/>
    <w:semiHidden/>
    <w:unhideWhenUsed/>
    <w:rsid w:val="003E528D"/>
    <w:rPr>
      <w:sz w:val="16"/>
      <w:szCs w:val="16"/>
    </w:rPr>
  </w:style>
  <w:style w:type="paragraph" w:styleId="Kommentartext">
    <w:name w:val="annotation text"/>
    <w:basedOn w:val="Standard"/>
    <w:link w:val="KommentartextZchn"/>
    <w:uiPriority w:val="99"/>
    <w:semiHidden/>
    <w:unhideWhenUsed/>
    <w:rsid w:val="003E52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28D"/>
    <w:rPr>
      <w:sz w:val="20"/>
      <w:szCs w:val="20"/>
    </w:rPr>
  </w:style>
  <w:style w:type="paragraph" w:styleId="Kommentarthema">
    <w:name w:val="annotation subject"/>
    <w:basedOn w:val="Kommentartext"/>
    <w:next w:val="Kommentartext"/>
    <w:link w:val="KommentarthemaZchn"/>
    <w:uiPriority w:val="99"/>
    <w:semiHidden/>
    <w:unhideWhenUsed/>
    <w:rsid w:val="003E528D"/>
    <w:rPr>
      <w:b/>
      <w:bCs/>
    </w:rPr>
  </w:style>
  <w:style w:type="character" w:customStyle="1" w:styleId="KommentarthemaZchn">
    <w:name w:val="Kommentarthema Zchn"/>
    <w:basedOn w:val="KommentartextZchn"/>
    <w:link w:val="Kommentarthema"/>
    <w:uiPriority w:val="99"/>
    <w:semiHidden/>
    <w:rsid w:val="003E528D"/>
    <w:rPr>
      <w:b/>
      <w:bCs/>
      <w:sz w:val="20"/>
      <w:szCs w:val="20"/>
    </w:rPr>
  </w:style>
  <w:style w:type="character" w:styleId="Hyperlink">
    <w:name w:val="Hyperlink"/>
    <w:basedOn w:val="Absatz-Standardschriftart"/>
    <w:uiPriority w:val="99"/>
    <w:unhideWhenUsed/>
    <w:rsid w:val="004E2F3D"/>
    <w:rPr>
      <w:color w:val="009EE0" w:themeColor="hyperlink"/>
      <w:u w:val="single"/>
    </w:rPr>
  </w:style>
  <w:style w:type="character" w:styleId="NichtaufgelsteErwhnung">
    <w:name w:val="Unresolved Mention"/>
    <w:basedOn w:val="Absatz-Standardschriftart"/>
    <w:uiPriority w:val="99"/>
    <w:semiHidden/>
    <w:unhideWhenUsed/>
    <w:rsid w:val="004E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impuls Farben">
      <a:dk1>
        <a:sysClr val="windowText" lastClr="000000"/>
      </a:dk1>
      <a:lt1>
        <a:sysClr val="window" lastClr="FFFFFF"/>
      </a:lt1>
      <a:dk2>
        <a:srgbClr val="009EE0"/>
      </a:dk2>
      <a:lt2>
        <a:srgbClr val="919191"/>
      </a:lt2>
      <a:accent1>
        <a:srgbClr val="009EE0"/>
      </a:accent1>
      <a:accent2>
        <a:srgbClr val="A2C617"/>
      </a:accent2>
      <a:accent3>
        <a:srgbClr val="FF1941"/>
      </a:accent3>
      <a:accent4>
        <a:srgbClr val="FEBE26"/>
      </a:accent4>
      <a:accent5>
        <a:srgbClr val="4FC1E9"/>
      </a:accent5>
      <a:accent6>
        <a:srgbClr val="0000E1"/>
      </a:accent6>
      <a:hlink>
        <a:srgbClr val="009EE0"/>
      </a:hlink>
      <a:folHlink>
        <a:srgbClr val="4FC1DF"/>
      </a:folHlink>
    </a:clrScheme>
    <a:fontScheme name="impuls Schriften">
      <a:majorFont>
        <a:latin typeface="Segoe UI"/>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121C70F6-F2F1-47B4-8F28-E1910FEE6AE2}" vid="{088C2431-2739-454F-A2AB-DAC1226827F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Formular - Word</p:Name>
  <p:Description/>
  <p:Statement/>
  <p:PolicyItems>
    <p:PolicyItem featureId="Microsoft.Office.RecordsManagement.PolicyFeatures.PolicyLabel" staticId="0x0101001825D69DA847465FAF7C7890908A2CC7005D6D2DC437384661939D015C8FE787EB00F25A9FDC80697643BF61435BE6AEEAF6|801092262" UniqueId="8dae7d5d-d9d8-4038-acc5-a066db32c2bd">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xReachReasonOfChange xmlns="http://schemas.microsoft.com/sharepoint/v3">Änderung Dokumententyp</xReachReasonOfChange>
    <TaxCatchAll xmlns="b8264a04-0059-49da-acf3-d343a1660a1b">
      <Value>35</Value>
      <Value>48</Value>
      <Value>30</Value>
      <Value>46</Value>
      <Value>10</Value>
      <Value>43</Value>
      <Value>36</Value>
      <Value>40</Value>
      <Value>55</Value>
      <Value>2</Value>
      <Value>1</Value>
      <Value>34</Value>
    </TaxCatchAll>
    <DLCPolicyLabelClientValue xmlns="7adfa1f3-58b8-4b1f-9d42-64554e53e031">{_UIVersionString}</DLCPolicyLabelClientValue>
    <p3f27d084024452081bfa9208977af3e xmlns="b8264a04-0059-49da-acf3-d343a1660a1b">
      <Terms xmlns="http://schemas.microsoft.com/office/infopath/2007/PartnerControls"/>
    </p3f27d084024452081bfa9208977af3e>
    <xReachOrigin xmlns="http://schemas.microsoft.com/sharepoint/v3">Intern</xReachOrigin>
    <obe592151ea242caac9a89fd093418a1 xmlns="b8264a04-0059-49da-acf3-d343a1660a1b">
      <Terms xmlns="http://schemas.microsoft.com/office/infopath/2007/PartnerControls">
        <TermInfo xmlns="http://schemas.microsoft.com/office/infopath/2007/PartnerControls">
          <TermName>ABC-Materialzentrum</TermName>
          <TermId>5c0ffceb-dd1f-4ae1-92ec-9f75674b113c</TermId>
        </TermInfo>
        <TermInfo xmlns="http://schemas.microsoft.com/office/infopath/2007/PartnerControls">
          <TermName>Aufbereitungszentrum</TermName>
          <TermId>84d59adb-414c-4ceb-a6e3-701c730d9ee8</TermId>
        </TermInfo>
        <TermInfo xmlns="http://schemas.microsoft.com/office/infopath/2007/PartnerControls">
          <TermName>Bekleidungszentrum</TermName>
          <TermId>affbc8e9-94bf-4f2e-b338-b574bccd9311</TermId>
        </TermInfo>
        <TermInfo xmlns="http://schemas.microsoft.com/office/infopath/2007/PartnerControls">
          <TermName>Mobiler Servicepoint</TermName>
          <TermId>5811f3a0-2aef-44f3-9b01-e89f1fb01ad0</TermId>
        </TermInfo>
        <TermInfo xmlns="http://schemas.microsoft.com/office/infopath/2007/PartnerControls">
          <TermName>Servicepoint</TermName>
          <TermId>de4efbea-5cbf-4e08-8725-dda445e503c7</TermId>
        </TermInfo>
        <TermInfo xmlns="http://schemas.microsoft.com/office/infopath/2007/PartnerControls">
          <TermName>Servicestationen</TermName>
          <TermId>f82ed541-20b8-4826-a320-cad1d150d205</TermId>
        </TermInfo>
        <TermInfo xmlns="http://schemas.microsoft.com/office/infopath/2007/PartnerControls">
          <TermName>Shop</TermName>
          <TermId>3b460666-2146-4d93-8ad5-29d166b580b0</TermId>
        </TermInfo>
        <TermInfo xmlns="http://schemas.microsoft.com/office/infopath/2007/PartnerControls">
          <TermName>Zentrale</TermName>
          <TermId>e4851ab0-aed2-4ea3-8747-1522c561e7a4</TermId>
        </TermInfo>
      </Terms>
    </obe592151ea242caac9a89fd093418a1>
    <e285548e44304e47ac70a6c8310a8467 xmlns="b8264a04-0059-49da-acf3-d343a1660a1b">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784ad217-3eb6-4847-a257-b65d0ab15e83</TermId>
        </TermInfo>
      </Terms>
    </e285548e44304e47ac70a6c8310a8467>
    <xReachDocumentResponsible xmlns="http://schemas.microsoft.com/sharepoint/v3">
      <UserInfo>
        <DisplayName>Marcus Bandmann</DisplayName>
        <AccountId>126</AccountId>
        <AccountType/>
      </UserInfo>
    </xReachDocumentResponsible>
    <a687fbe142864b20b8ed1f3d314a2e54 xmlns="b8264a04-0059-49da-acf3-d343a1660a1b">
      <Terms xmlns="http://schemas.microsoft.com/office/infopath/2007/PartnerControls">
        <TermInfo xmlns="http://schemas.microsoft.com/office/infopath/2007/PartnerControls">
          <TermName xmlns="http://schemas.microsoft.com/office/infopath/2007/PartnerControls">BwBM</TermName>
          <TermId xmlns="http://schemas.microsoft.com/office/infopath/2007/PartnerControls">59f09fbc-f187-43f7-90d6-8bc539d58a07</TermId>
        </TermInfo>
      </Terms>
    </a687fbe142864b20b8ed1f3d314a2e54>
    <DLCPolicyLabelLock xmlns="7adfa1f3-58b8-4b1f-9d42-64554e53e031" xsi:nil="true"/>
    <g64cc969de514db19ee13dcb74d4df03 xmlns="b8264a04-0059-49da-acf3-d343a1660a1b">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55919cf5-9607-4d6f-b278-bb7420a1d9b6</TermId>
        </TermInfo>
      </Terms>
    </g64cc969de514db19ee13dcb74d4df03>
    <pb319571ea5c4cfeb7bacbfdbcf93c36 xmlns="b8264a04-0059-49da-acf3-d343a1660a1b">
      <Terms xmlns="http://schemas.microsoft.com/office/infopath/2007/PartnerControls">
        <TermInfo xmlns="http://schemas.microsoft.com/office/infopath/2007/PartnerControls">
          <TermName xmlns="http://schemas.microsoft.com/office/infopath/2007/PartnerControls">de-DE</TermName>
          <TermId xmlns="http://schemas.microsoft.com/office/infopath/2007/PartnerControls">19e0cc61-cb6c-4e75-9ffc-560a3d91b3ef</TermId>
        </TermInfo>
      </Terms>
    </pb319571ea5c4cfeb7bacbfdbcf93c36>
    <DLCPolicyLabelValue xmlns="7adfa1f3-58b8-4b1f-9d42-64554e53e031">2.2</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Formular - Word" ma:contentTypeID="0x0101001825D69DA847465FAF7C7890908A2CC7005D6D2DC437384661939D015C8FE787EB00F25A9FDC80697643BF61435BE6AEEAF6" ma:contentTypeVersion="31" ma:contentTypeDescription="Ein neues Dokument erstellen." ma:contentTypeScope="" ma:versionID="566e4b718ee150fab1357ed95f768fbd">
  <xsd:schema xmlns:xsd="http://www.w3.org/2001/XMLSchema" xmlns:xs="http://www.w3.org/2001/XMLSchema" xmlns:p="http://schemas.microsoft.com/office/2006/metadata/properties" xmlns:ns1="http://schemas.microsoft.com/sharepoint/v3" xmlns:ns2="b8264a04-0059-49da-acf3-d343a1660a1b" xmlns:ns3="7adfa1f3-58b8-4b1f-9d42-64554e53e031" targetNamespace="http://schemas.microsoft.com/office/2006/metadata/properties" ma:root="true" ma:fieldsID="65176e9260881dbd116c371c53e65094" ns1:_="" ns2:_="" ns3:_="">
    <xsd:import namespace="http://schemas.microsoft.com/sharepoint/v3"/>
    <xsd:import namespace="b8264a04-0059-49da-acf3-d343a1660a1b"/>
    <xsd:import namespace="7adfa1f3-58b8-4b1f-9d42-64554e53e031"/>
    <xsd:element name="properties">
      <xsd:complexType>
        <xsd:sequence>
          <xsd:element name="documentManagement">
            <xsd:complexType>
              <xsd:all>
                <xsd:element ref="ns1:xReachDocumentResponsible"/>
                <xsd:element ref="ns1:xReachReasonOfChange"/>
                <xsd:element ref="ns1:xReachOrigin"/>
                <xsd:element ref="ns2:a687fbe142864b20b8ed1f3d314a2e54" minOccurs="0"/>
                <xsd:element ref="ns2:g64cc969de514db19ee13dcb74d4df03" minOccurs="0"/>
                <xsd:element ref="ns2:e285548e44304e47ac70a6c8310a8467" minOccurs="0"/>
                <xsd:element ref="ns2:p3f27d084024452081bfa9208977af3e" minOccurs="0"/>
                <xsd:element ref="ns2:obe592151ea242caac9a89fd093418a1" minOccurs="0"/>
                <xsd:element ref="ns2:pb319571ea5c4cfeb7bacbfdbcf93c36"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xReachDocumentResponsible" ma:index="6" ma:displayName="Dokumentverantwortlicher" ma:description="" ma:list="UserInfo" ma:internalName="xReachDocumentResponsibl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xReachReasonOfChange" ma:index="9" ma:displayName="Grund der Änderung" ma:description="" ma:internalName="xReachReasonOfChange" ma:readOnly="false">
      <xsd:simpleType>
        <xsd:restriction base="dms:Note">
          <xsd:maxLength value="255"/>
        </xsd:restriction>
      </xsd:simpleType>
    </xsd:element>
    <xsd:element name="xReachOrigin" ma:index="10" ma:displayName="Herkunft" ma:description="" ma:internalName="xReachOrigin" ma:readOnly="false">
      <xsd:simpleType>
        <xsd:restriction base="dms:Choice">
          <xsd:enumeration value="Intern"/>
          <xsd:enumeration value="Extern"/>
        </xsd:restriction>
      </xsd:simpleType>
    </xsd:element>
    <xsd:element name="_dlc_Exempt" ma:index="25"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264a04-0059-49da-acf3-d343a1660a1b" elementFormDefault="qualified">
    <xsd:import namespace="http://schemas.microsoft.com/office/2006/documentManagement/types"/>
    <xsd:import namespace="http://schemas.microsoft.com/office/infopath/2007/PartnerControls"/>
    <xsd:element name="a687fbe142864b20b8ed1f3d314a2e54" ma:index="12" ma:taxonomy="true" ma:internalName="a687fbe142864b20b8ed1f3d314a2e54" ma:taxonomyFieldName="xReachCompany" ma:displayName="Firma" ma:readOnly="false" ma:default="2;#BWBM|59f09fbc-f187-43f7-90d6-8bc539d58a07" ma:fieldId="{a687fbe1-4286-4b20-b8ed-1f3d314a2e54}" ma:sspId="1b516a88-5073-4c02-95d2-46df3cd846d5" ma:termSetId="40b5af75-f089-4411-807c-8928000c478a" ma:anchorId="00000000-0000-0000-0000-000000000000" ma:open="false" ma:isKeyword="false">
      <xsd:complexType>
        <xsd:sequence>
          <xsd:element ref="pc:Terms" minOccurs="0" maxOccurs="1"/>
        </xsd:sequence>
      </xsd:complexType>
    </xsd:element>
    <xsd:element name="g64cc969de514db19ee13dcb74d4df03" ma:index="14" ma:taxonomy="true" ma:internalName="g64cc969de514db19ee13dcb74d4df03" ma:taxonomyFieldName="xReachDepartment" ma:displayName="Abteilung" ma:readOnly="false" ma:default="10;#IT|55919cf5-9607-4d6f-b278-bb7420a1d9b6" ma:fieldId="{064cc969-de51-4db1-9ee1-3dcb74d4df03}" ma:sspId="1b516a88-5073-4c02-95d2-46df3cd846d5" ma:termSetId="3ca5803e-c28d-4981-a119-018470e33717" ma:anchorId="00000000-0000-0000-0000-000000000000" ma:open="false" ma:isKeyword="false">
      <xsd:complexType>
        <xsd:sequence>
          <xsd:element ref="pc:Terms" minOccurs="0" maxOccurs="1"/>
        </xsd:sequence>
      </xsd:complexType>
    </xsd:element>
    <xsd:element name="e285548e44304e47ac70a6c8310a8467" ma:index="16" ma:taxonomy="true" ma:internalName="e285548e44304e47ac70a6c8310a8467" ma:taxonomyFieldName="xReachDocumentType" ma:displayName="Dokumenttyp" ma:readOnly="false" ma:fieldId="{e285548e-4430-4e47-ac70-a6c8310a8467}" ma:sspId="1b516a88-5073-4c02-95d2-46df3cd846d5" ma:termSetId="44bc113e-d7a9-456b-b30c-0d4292ef63dd" ma:anchorId="00000000-0000-0000-0000-000000000000" ma:open="false" ma:isKeyword="false">
      <xsd:complexType>
        <xsd:sequence>
          <xsd:element ref="pc:Terms" minOccurs="0" maxOccurs="1"/>
        </xsd:sequence>
      </xsd:complexType>
    </xsd:element>
    <xsd:element name="p3f27d084024452081bfa9208977af3e" ma:index="19" nillable="true" ma:taxonomy="true" ma:internalName="p3f27d084024452081bfa9208977af3e" ma:taxonomyFieldName="xReachManagementSystems" ma:displayName="Managementsysteme" ma:readOnly="false" ma:fieldId="{93f27d08-4024-4520-81bf-a9208977af3e}" ma:taxonomyMulti="true" ma:sspId="1b516a88-5073-4c02-95d2-46df3cd846d5" ma:termSetId="9c5e59b7-bfd9-4fdc-9346-2ed52907612f" ma:anchorId="00000000-0000-0000-0000-000000000000" ma:open="false" ma:isKeyword="false">
      <xsd:complexType>
        <xsd:sequence>
          <xsd:element ref="pc:Terms" minOccurs="0" maxOccurs="1"/>
        </xsd:sequence>
      </xsd:complexType>
    </xsd:element>
    <xsd:element name="obe592151ea242caac9a89fd093418a1" ma:index="21" ma:taxonomy="true" ma:internalName="obe592151ea242caac9a89fd093418a1" ma:taxonomyFieldName="xReachScope" ma:displayName="Geltungsbereich" ma:readOnly="false" ma:fieldId="{8be59215-1ea2-42ca-ac9a-89fd093418a1}" ma:taxonomyMulti="true" ma:sspId="1b516a88-5073-4c02-95d2-46df3cd846d5" ma:termSetId="01173553-2487-4273-ae9c-185ad9ab0a29" ma:anchorId="00000000-0000-0000-0000-000000000000" ma:open="false" ma:isKeyword="false">
      <xsd:complexType>
        <xsd:sequence>
          <xsd:element ref="pc:Terms" minOccurs="0" maxOccurs="1"/>
        </xsd:sequence>
      </xsd:complexType>
    </xsd:element>
    <xsd:element name="pb319571ea5c4cfeb7bacbfdbcf93c36" ma:index="22" ma:taxonomy="true" ma:internalName="pb319571ea5c4cfeb7bacbfdbcf93c36" ma:taxonomyFieldName="xReachLanguage" ma:displayName="Sprache" ma:readOnly="false" ma:default="1;#de-DE|19e0cc61-cb6c-4e75-9ffc-560a3d91b3ef" ma:fieldId="{9b319571-ea5c-4cfe-b7ba-cbfdbcf93c36}" ma:sspId="1b516a88-5073-4c02-95d2-46df3cd846d5" ma:termSetId="a7ab9576-27d3-48ca-81ca-f1feb17d7cfe" ma:anchorId="00000000-0000-0000-0000-000000000000" ma:open="false" ma:isKeyword="false">
      <xsd:complexType>
        <xsd:sequence>
          <xsd:element ref="pc:Terms" minOccurs="0" maxOccurs="1"/>
        </xsd:sequence>
      </xsd:complexType>
    </xsd:element>
    <xsd:element name="TaxCatchAll" ma:index="23" nillable="true" ma:displayName="Taxonomiespalte &quot;Alle abfangen&quot;" ma:hidden="true" ma:list="{87da5143-07f6-4d57-bae8-8e553b31d9e1}" ma:internalName="TaxCatchAll" ma:showField="CatchAllData" ma:web="b8264a04-0059-49da-acf3-d343a1660a1b">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iespalte &quot;Alle abfangen&quot;1" ma:hidden="true" ma:list="{87da5143-07f6-4d57-bae8-8e553b31d9e1}" ma:internalName="TaxCatchAllLabel" ma:readOnly="true" ma:showField="CatchAllDataLabel" ma:web="b8264a04-0059-49da-acf3-d343a1660a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dfa1f3-58b8-4b1f-9d42-64554e53e031" elementFormDefault="qualified">
    <xsd:import namespace="http://schemas.microsoft.com/office/2006/documentManagement/types"/>
    <xsd:import namespace="http://schemas.microsoft.com/office/infopath/2007/PartnerControls"/>
    <xsd:element name="DLCPolicyLabelValue" ma:index="26"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7"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8"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A5617-1EAB-432D-A9AF-AE89A7E3FD24}">
  <ds:schemaRefs>
    <ds:schemaRef ds:uri="http://schemas.microsoft.com/sharepoint/v3/contenttype/forms"/>
  </ds:schemaRefs>
</ds:datastoreItem>
</file>

<file path=customXml/itemProps2.xml><?xml version="1.0" encoding="utf-8"?>
<ds:datastoreItem xmlns:ds="http://schemas.openxmlformats.org/officeDocument/2006/customXml" ds:itemID="{84F089DF-1C5B-4401-A346-D23BB52FEE57}">
  <ds:schemaRefs>
    <ds:schemaRef ds:uri="office.server.policy"/>
  </ds:schemaRefs>
</ds:datastoreItem>
</file>

<file path=customXml/itemProps3.xml><?xml version="1.0" encoding="utf-8"?>
<ds:datastoreItem xmlns:ds="http://schemas.openxmlformats.org/officeDocument/2006/customXml" ds:itemID="{4188C367-8D02-46EA-8268-17BD27A2C892}">
  <ds:schemaRefs>
    <ds:schemaRef ds:uri="http://schemas.openxmlformats.org/officeDocument/2006/bibliography"/>
  </ds:schemaRefs>
</ds:datastoreItem>
</file>

<file path=customXml/itemProps4.xml><?xml version="1.0" encoding="utf-8"?>
<ds:datastoreItem xmlns:ds="http://schemas.openxmlformats.org/officeDocument/2006/customXml" ds:itemID="{CF9BF9B3-7535-4577-8E54-0C89C9EE0620}">
  <ds:schemaRefs>
    <ds:schemaRef ds:uri="http://schemas.microsoft.com/office/2006/metadata/properties"/>
    <ds:schemaRef ds:uri="http://schemas.microsoft.com/office/infopath/2007/PartnerControls"/>
    <ds:schemaRef ds:uri="http://schemas.microsoft.com/sharepoint/v3"/>
    <ds:schemaRef ds:uri="b8264a04-0059-49da-acf3-d343a1660a1b"/>
    <ds:schemaRef ds:uri="7adfa1f3-58b8-4b1f-9d42-64554e53e031"/>
  </ds:schemaRefs>
</ds:datastoreItem>
</file>

<file path=customXml/itemProps5.xml><?xml version="1.0" encoding="utf-8"?>
<ds:datastoreItem xmlns:ds="http://schemas.openxmlformats.org/officeDocument/2006/customXml" ds:itemID="{864E0BB9-3CD3-4C73-8071-B131221E0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264a04-0059-49da-acf3-d343a1660a1b"/>
    <ds:schemaRef ds:uri="7adfa1f3-58b8-4b1f-9d42-64554e53e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6069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Antrag IMS</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IMS</dc:title>
  <dc:subject/>
  <dc:creator>Sofia Papadopoulou</dc:creator>
  <cp:keywords/>
  <dc:description/>
  <cp:lastModifiedBy>Ulf Söffker</cp:lastModifiedBy>
  <cp:revision>4</cp:revision>
  <dcterms:created xsi:type="dcterms:W3CDTF">2022-03-09T12:42:00Z</dcterms:created>
  <dcterms:modified xsi:type="dcterms:W3CDTF">2022-03-09T12:44:00Z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0x0101001825D69DA847465FAF7C7890908A2CC7005D6D2DC437384661939D015C8FE787EB00F25A9FDC80697643BF61435BE6AEEAF6</vt:lpwstr>
  </property>
  <property fmtid="{D5CDD505-2E9C-101B-9397-08002B2CF9AE}" pid="3" name="xReachCompany">
    <vt:lpwstr>2;#BwBM|59f09fbc-f187-43f7-90d6-8bc539d58a07</vt:lpwstr>
  </property>
  <property fmtid="{D5CDD505-2E9C-101B-9397-08002B2CF9AE}" pid="4" name="xReachDepartment">
    <vt:lpwstr>10;#IT|55919cf5-9607-4d6f-b278-bb7420a1d9b6</vt:lpwstr>
  </property>
  <property fmtid="{D5CDD505-2E9C-101B-9397-08002B2CF9AE}" pid="5" name="xReachManagementSystems">
    <vt:lpwstr/>
  </property>
  <property fmtid="{D5CDD505-2E9C-101B-9397-08002B2CF9AE}" pid="6" name="xReachScope">
    <vt:lpwstr>48;#ABC-Materialzentrum|5c0ffceb-dd1f-4ae1-92ec-9f75674b113c;#40;#Aufbereitungszentrum|84d59adb-414c-4ceb-a6e3-701c730d9ee8;#34;#Bekleidungszentrum|affbc8e9-94bf-4f2e-b338-b574bccd9311;#35;#Mobiler Servicepoint|5811f3a0-2aef-44f3-9b01-e89f1fb01ad0;#43;#Se</vt:lpwstr>
  </property>
  <property fmtid="{D5CDD505-2E9C-101B-9397-08002B2CF9AE}" pid="7" name="xReachDocumentType">
    <vt:lpwstr>55;#Vorlage|784ad217-3eb6-4847-a257-b65d0ab15e83</vt:lpwstr>
  </property>
  <property fmtid="{D5CDD505-2E9C-101B-9397-08002B2CF9AE}" pid="8" name="xReachLanguage">
    <vt:lpwstr>1;#de-DE|19e0cc61-cb6c-4e75-9ffc-560a3d91b3ef</vt:lpwstr>
  </property>
  <property fmtid="{D5CDD505-2E9C-101B-9397-08002B2CF9AE}" pid="9" name="AuthorIds_UIVersion_1026">
    <vt:lpwstr>127</vt:lpwstr>
  </property>
  <property fmtid="{D5CDD505-2E9C-101B-9397-08002B2CF9AE}" pid="10" name="dofficeID">
    <vt:lpwstr>{F67EFC11-F2E4-4432-AD63-B9710A390642}</vt:lpwstr>
  </property>
</Properties>
</file>