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3D09" w14:textId="77777777" w:rsidR="00435A61" w:rsidRPr="00030806" w:rsidRDefault="00435A61" w:rsidP="00A67292">
      <w:pPr>
        <w:pStyle w:val="berschrift2"/>
      </w:pPr>
    </w:p>
    <w:p w14:paraId="3C890EC3" w14:textId="77777777" w:rsidR="006E32A5" w:rsidRPr="00030806" w:rsidRDefault="00CF340E">
      <w:pPr>
        <w:spacing w:after="0" w:line="252" w:lineRule="auto"/>
        <w:rPr>
          <w:rFonts w:cs="Arial"/>
        </w:rPr>
      </w:pPr>
      <w:r w:rsidRPr="00030806">
        <w:rPr>
          <w:rFonts w:cs="Arial"/>
          <w:b/>
          <w:color w:val="1F4E79"/>
          <w:sz w:val="18"/>
        </w:rPr>
        <w:t>Ausschreibung:</w:t>
      </w:r>
    </w:p>
    <w:p w14:paraId="71081618" w14:textId="77777777" w:rsidR="006E32A5" w:rsidRPr="00030806" w:rsidRDefault="00CF340E" w:rsidP="007E1887">
      <w:pPr>
        <w:spacing w:line="252" w:lineRule="auto"/>
        <w:jc w:val="left"/>
        <w:rPr>
          <w:rFonts w:cs="Arial"/>
        </w:rPr>
      </w:pPr>
      <w:r w:rsidRPr="00030806">
        <w:rPr>
          <w:rFonts w:cs="Arial"/>
          <w:b/>
          <w:sz w:val="24"/>
        </w:rPr>
        <w:t>Rahmenvereinbarung für IT-Dienstleistungen, Infrastrukturunterstützung, Standortserviceleistungen und technische Projektleistungen</w:t>
      </w:r>
    </w:p>
    <w:p w14:paraId="5E448CF4" w14:textId="77777777" w:rsidR="006E32A5" w:rsidRPr="00030806" w:rsidRDefault="00CF340E">
      <w:pPr>
        <w:spacing w:after="160" w:line="252" w:lineRule="auto"/>
        <w:jc w:val="center"/>
        <w:rPr>
          <w:rFonts w:cs="Arial"/>
        </w:rPr>
      </w:pPr>
      <w:r w:rsidRPr="00030806">
        <w:rPr>
          <w:rFonts w:cs="Arial"/>
          <w:b/>
          <w:color w:val="1F4E79"/>
          <w:sz w:val="32"/>
        </w:rPr>
        <w:t>Anlage Preisblatt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118"/>
        <w:gridCol w:w="3402"/>
        <w:gridCol w:w="1917"/>
        <w:gridCol w:w="3205"/>
      </w:tblGrid>
      <w:tr w:rsidR="006E32A5" w:rsidRPr="00030806" w14:paraId="7239E9AB" w14:textId="77777777">
        <w:trPr>
          <w:jc w:val="center"/>
        </w:trPr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05EC3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1F4E79"/>
                <w:sz w:val="17"/>
              </w:rPr>
              <w:t>Name des Bieters: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00474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7B705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1F4E79"/>
                <w:sz w:val="17"/>
              </w:rPr>
              <w:t>Datum: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535B3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62CFF0EA" w14:textId="77777777">
        <w:trPr>
          <w:jc w:val="center"/>
        </w:trPr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63690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1F4E79"/>
                <w:sz w:val="17"/>
              </w:rPr>
              <w:t>Ansprechpartner/in: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80C73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28553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1F4E79"/>
                <w:sz w:val="17"/>
              </w:rPr>
              <w:t>E-Mail / Telefon: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18A36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34A76874" w14:textId="77777777">
        <w:trPr>
          <w:jc w:val="center"/>
        </w:trPr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A1CCB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1F4E79"/>
                <w:sz w:val="17"/>
              </w:rPr>
              <w:t>Angebotsnummer / Referenz: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F8524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39768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1F4E79"/>
                <w:sz w:val="17"/>
              </w:rPr>
              <w:t>Angebotsbindefrist: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46F1C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</w:tbl>
    <w:p w14:paraId="5BDAE5FA" w14:textId="77777777" w:rsidR="00A67B0E" w:rsidRPr="00030806" w:rsidRDefault="00A67B0E">
      <w:pPr>
        <w:spacing w:after="60" w:line="252" w:lineRule="auto"/>
        <w:rPr>
          <w:rFonts w:cs="Arial"/>
          <w:b/>
          <w:color w:val="1F4E79"/>
        </w:rPr>
      </w:pPr>
    </w:p>
    <w:p w14:paraId="155EF778" w14:textId="6D687845" w:rsidR="006E32A5" w:rsidRPr="00030806" w:rsidRDefault="00CF340E">
      <w:pPr>
        <w:spacing w:after="60" w:line="252" w:lineRule="auto"/>
        <w:rPr>
          <w:rFonts w:cs="Arial"/>
        </w:rPr>
      </w:pPr>
      <w:r w:rsidRPr="00030806">
        <w:rPr>
          <w:rFonts w:cs="Arial"/>
          <w:b/>
          <w:color w:val="1F4E79"/>
        </w:rPr>
        <w:t>Vorgaben zur Preisabgabe</w:t>
      </w:r>
    </w:p>
    <w:p w14:paraId="77487B73" w14:textId="246428BA" w:rsidR="006E32A5" w:rsidRPr="00030806" w:rsidRDefault="00CF340E" w:rsidP="003079F7">
      <w:pPr>
        <w:pStyle w:val="Listenabsatz"/>
        <w:numPr>
          <w:ilvl w:val="0"/>
          <w:numId w:val="10"/>
        </w:numPr>
        <w:spacing w:after="40" w:line="240" w:lineRule="auto"/>
        <w:ind w:left="555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Das Preisblatt muss vollständig ausgefüllt mit dem Angebot abgegeben werden. Preisangaben außerhalb dieses Preisblattes sind nicht wertungsrelevant.</w:t>
      </w:r>
    </w:p>
    <w:p w14:paraId="32B4E835" w14:textId="65D16706" w:rsidR="006E32A5" w:rsidRPr="00030806" w:rsidRDefault="00CF340E" w:rsidP="003079F7">
      <w:pPr>
        <w:pStyle w:val="Listenabsatz"/>
        <w:numPr>
          <w:ilvl w:val="0"/>
          <w:numId w:val="10"/>
        </w:numPr>
        <w:spacing w:after="40" w:line="240" w:lineRule="auto"/>
        <w:ind w:left="555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Alle Preise sind in EUR netto anzugeben.</w:t>
      </w:r>
    </w:p>
    <w:p w14:paraId="613D15CA" w14:textId="32D66B05" w:rsidR="006E32A5" w:rsidRPr="00030806" w:rsidRDefault="00CF340E" w:rsidP="003079F7">
      <w:pPr>
        <w:pStyle w:val="Listenabsatz"/>
        <w:numPr>
          <w:ilvl w:val="0"/>
          <w:numId w:val="10"/>
        </w:numPr>
        <w:spacing w:after="40" w:line="240" w:lineRule="auto"/>
        <w:ind w:left="555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Tagessätze und Stundensätze verstehen sich inklusive sämtlicher</w:t>
      </w:r>
      <w:r w:rsidR="00084B62" w:rsidRPr="00030806">
        <w:rPr>
          <w:rFonts w:ascii="Arial" w:hAnsi="Arial" w:cs="Arial"/>
          <w:sz w:val="14"/>
          <w:szCs w:val="14"/>
        </w:rPr>
        <w:t xml:space="preserve"> </w:t>
      </w:r>
      <w:r w:rsidRPr="00030806">
        <w:rPr>
          <w:rFonts w:ascii="Arial" w:hAnsi="Arial" w:cs="Arial"/>
          <w:sz w:val="14"/>
          <w:szCs w:val="14"/>
        </w:rPr>
        <w:t>Reisekosten, Fahrtzeiten, Übernachtungen, Spesen, Nebenkosten, Zuschläge und sonstiger Aufwendungen.</w:t>
      </w:r>
    </w:p>
    <w:p w14:paraId="7F79CCBB" w14:textId="79906C18" w:rsidR="006E32A5" w:rsidRPr="00030806" w:rsidRDefault="00CF340E" w:rsidP="003079F7">
      <w:pPr>
        <w:pStyle w:val="Listenabsatz"/>
        <w:numPr>
          <w:ilvl w:val="0"/>
          <w:numId w:val="9"/>
        </w:numPr>
        <w:spacing w:after="40" w:line="240" w:lineRule="auto"/>
        <w:ind w:left="555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Eine gesonderte Vergütung von Reisekosten oder Nebenkosten erfolgt nicht.</w:t>
      </w:r>
    </w:p>
    <w:p w14:paraId="7EB026C7" w14:textId="1E52D821" w:rsidR="006E32A5" w:rsidRPr="00030806" w:rsidRDefault="00CF340E" w:rsidP="003079F7">
      <w:pPr>
        <w:pStyle w:val="Listenabsatz"/>
        <w:numPr>
          <w:ilvl w:val="0"/>
          <w:numId w:val="9"/>
        </w:numPr>
        <w:spacing w:after="40" w:line="240" w:lineRule="auto"/>
        <w:ind w:left="555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Die Leistungserbringung erfolgt grundsätzlich vor Ort.</w:t>
      </w:r>
      <w:r w:rsidR="00084B62" w:rsidRPr="00030806">
        <w:rPr>
          <w:rFonts w:ascii="Arial" w:hAnsi="Arial" w:cs="Arial"/>
          <w:sz w:val="14"/>
          <w:szCs w:val="14"/>
        </w:rPr>
        <w:t xml:space="preserve"> </w:t>
      </w:r>
      <w:r w:rsidRPr="00030806">
        <w:rPr>
          <w:rFonts w:ascii="Arial" w:hAnsi="Arial" w:cs="Arial"/>
          <w:sz w:val="14"/>
          <w:szCs w:val="14"/>
        </w:rPr>
        <w:t>Remote-Leistungen sind nur ergänzend zulässig und dürfen grundsätzlich maximal 10 % der Gesamtleistung ausmachen.</w:t>
      </w:r>
    </w:p>
    <w:p w14:paraId="46CCA271" w14:textId="1F494879" w:rsidR="006E32A5" w:rsidRPr="00030806" w:rsidRDefault="00CF340E" w:rsidP="003079F7">
      <w:pPr>
        <w:pStyle w:val="Listenabsatz"/>
        <w:numPr>
          <w:ilvl w:val="0"/>
          <w:numId w:val="9"/>
        </w:numPr>
        <w:spacing w:after="40" w:line="240" w:lineRule="auto"/>
        <w:ind w:left="555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Das nachfolgende Mengengerüst dient ausschließlich der Angebotswertung und begründet keine Abnahmeverpflichtung des Auftraggebers.</w:t>
      </w:r>
    </w:p>
    <w:p w14:paraId="3380B686" w14:textId="53236D5F" w:rsidR="006E32A5" w:rsidRPr="00030806" w:rsidRDefault="00CF340E" w:rsidP="003079F7">
      <w:pPr>
        <w:pStyle w:val="Listenabsatz"/>
        <w:numPr>
          <w:ilvl w:val="0"/>
          <w:numId w:val="9"/>
        </w:numPr>
        <w:spacing w:after="40" w:line="240" w:lineRule="auto"/>
        <w:ind w:left="555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Die Bewertungstage sind auf den erwarteten Schwerpunkt des tatsächlichen Bedarfs ausgerichtet:</w:t>
      </w:r>
      <w:r w:rsidR="003079F7" w:rsidRPr="00030806">
        <w:rPr>
          <w:rFonts w:ascii="Arial" w:hAnsi="Arial" w:cs="Arial"/>
          <w:sz w:val="14"/>
          <w:szCs w:val="14"/>
        </w:rPr>
        <w:t xml:space="preserve"> </w:t>
      </w:r>
      <w:r w:rsidRPr="00030806">
        <w:rPr>
          <w:rFonts w:ascii="Arial" w:hAnsi="Arial" w:cs="Arial"/>
          <w:sz w:val="14"/>
          <w:szCs w:val="14"/>
        </w:rPr>
        <w:t>operative Vor-Ort-Leistungen, Standortservice, Netzwerk, Glasfaser, Rollouts, Providersteuerung und technische Projektunterstützung.</w:t>
      </w:r>
    </w:p>
    <w:p w14:paraId="04E02739" w14:textId="77777777" w:rsidR="00A67B0E" w:rsidRPr="00030806" w:rsidRDefault="00A67B0E">
      <w:pPr>
        <w:spacing w:after="40"/>
        <w:ind w:left="198"/>
        <w:rPr>
          <w:rFonts w:cs="Arial"/>
        </w:rPr>
      </w:pPr>
    </w:p>
    <w:p w14:paraId="6BE6F49D" w14:textId="77777777" w:rsidR="006E32A5" w:rsidRPr="00030806" w:rsidRDefault="00CF340E">
      <w:pPr>
        <w:spacing w:after="80" w:line="252" w:lineRule="auto"/>
        <w:rPr>
          <w:rFonts w:cs="Arial"/>
        </w:rPr>
      </w:pPr>
      <w:r w:rsidRPr="00030806">
        <w:rPr>
          <w:rFonts w:cs="Arial"/>
          <w:b/>
          <w:color w:val="1F4E79"/>
        </w:rPr>
        <w:t>1. Preisblatt Dienstleistungen / bewertungsrelevanter Warenkorb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493"/>
        <w:gridCol w:w="2000"/>
        <w:gridCol w:w="3075"/>
        <w:gridCol w:w="686"/>
        <w:gridCol w:w="1310"/>
        <w:gridCol w:w="1483"/>
        <w:gridCol w:w="1595"/>
      </w:tblGrid>
      <w:tr w:rsidR="006E32A5" w:rsidRPr="00030806" w14:paraId="517959B8" w14:textId="77777777">
        <w:trPr>
          <w:jc w:val="center"/>
        </w:trPr>
        <w:tc>
          <w:tcPr>
            <w:tcW w:w="567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3253F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4"/>
              </w:rPr>
              <w:t>Pos.</w:t>
            </w:r>
          </w:p>
        </w:tc>
        <w:tc>
          <w:tcPr>
            <w:tcW w:w="3005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89F41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4"/>
              </w:rPr>
              <w:t>Rolle / Leistungsbereich</w:t>
            </w:r>
          </w:p>
        </w:tc>
        <w:tc>
          <w:tcPr>
            <w:tcW w:w="4649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25162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4"/>
              </w:rPr>
              <w:t>Typische Leistungen</w:t>
            </w:r>
          </w:p>
        </w:tc>
        <w:tc>
          <w:tcPr>
            <w:tcW w:w="793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91576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4"/>
              </w:rPr>
              <w:t>Einheit</w:t>
            </w:r>
          </w:p>
        </w:tc>
        <w:tc>
          <w:tcPr>
            <w:tcW w:w="1417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92930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4"/>
              </w:rPr>
              <w:t>Bewertungstage / Menge*</w:t>
            </w:r>
          </w:p>
        </w:tc>
        <w:tc>
          <w:tcPr>
            <w:tcW w:w="2268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DB756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4"/>
              </w:rPr>
              <w:t>Preis je Einheit EUR netto inkl. Reisekosten</w:t>
            </w:r>
          </w:p>
        </w:tc>
        <w:tc>
          <w:tcPr>
            <w:tcW w:w="1927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F07C1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4"/>
              </w:rPr>
              <w:t>Bewertungsbetrag EUR netto</w:t>
            </w:r>
          </w:p>
        </w:tc>
      </w:tr>
      <w:tr w:rsidR="006E32A5" w:rsidRPr="00030806" w14:paraId="61914B76" w14:textId="77777777">
        <w:trPr>
          <w:jc w:val="center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3C32F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1</w:t>
            </w:r>
          </w:p>
        </w:tc>
        <w:tc>
          <w:tcPr>
            <w:tcW w:w="30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3A5A8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Senior Infrastruktur-/System-/Netzwerk-Spezialist</w:t>
            </w:r>
          </w:p>
        </w:tc>
        <w:tc>
          <w:tcPr>
            <w:tcW w:w="46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71816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Architektur, Planung, technische Bewertung, Server/Storage/Virtualisierung, M365, Eskalation</w:t>
            </w:r>
          </w:p>
        </w:tc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40025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PT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68AD1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25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86C09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575B3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3B291F97" w14:textId="77777777">
        <w:trPr>
          <w:jc w:val="center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8DC3D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2</w:t>
            </w:r>
          </w:p>
        </w:tc>
        <w:tc>
          <w:tcPr>
            <w:tcW w:w="30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5D8FD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Standortservice / Field Service / Workplace</w:t>
            </w:r>
          </w:p>
        </w:tc>
        <w:tc>
          <w:tcPr>
            <w:tcW w:w="46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25107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Vor-Ort-Service, Arbeitsplatzaufbau, IT-Equipment-Umzüge, Drucker/MFP, Rolloutunterstützung</w:t>
            </w:r>
          </w:p>
        </w:tc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B61B1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PT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FAFBA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220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51FAD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D1706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1F90BC3D" w14:textId="77777777">
        <w:trPr>
          <w:jc w:val="center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DB89A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3</w:t>
            </w:r>
          </w:p>
        </w:tc>
        <w:tc>
          <w:tcPr>
            <w:tcW w:w="30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FB022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Netzwerk / LAN / WLAN / WAN</w:t>
            </w:r>
          </w:p>
        </w:tc>
        <w:tc>
          <w:tcPr>
            <w:tcW w:w="46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4C711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LAN/WLAN/WAN/VoIP, Patcharbeiten, Netzwerkkomponenten, WLAN-Ausleuchtung, Entstörung</w:t>
            </w:r>
          </w:p>
        </w:tc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5B249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PT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595ED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100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58528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22421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4D5806C9" w14:textId="77777777">
        <w:trPr>
          <w:jc w:val="center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2371F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4</w:t>
            </w:r>
          </w:p>
        </w:tc>
        <w:tc>
          <w:tcPr>
            <w:tcW w:w="30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95444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Glasfaser / LWL / Verkabelung</w:t>
            </w:r>
          </w:p>
        </w:tc>
        <w:tc>
          <w:tcPr>
            <w:tcW w:w="46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26A6D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LWL-Verkabelung, Spleißen, Messung, Kennzeichnung, Fehleranalyse, Dokumentation</w:t>
            </w:r>
          </w:p>
        </w:tc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9BA81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PT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4B7B7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60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89A95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F1B53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39AE6B09" w14:textId="77777777">
        <w:trPr>
          <w:jc w:val="center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9195F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5</w:t>
            </w:r>
          </w:p>
        </w:tc>
        <w:tc>
          <w:tcPr>
            <w:tcW w:w="30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F2EE0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Providersteuerung / Carrier / Bauprojekte</w:t>
            </w:r>
          </w:p>
        </w:tc>
        <w:tc>
          <w:tcPr>
            <w:tcW w:w="46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6074B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Telekom/Carrier, Leitungsschaltungen, Bauphase, Gewerkeabstimmung, Abnahmen, Mängelverfolgung</w:t>
            </w:r>
          </w:p>
        </w:tc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27966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PT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81DE3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50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F7384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F7814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4CCDD026" w14:textId="77777777">
        <w:trPr>
          <w:jc w:val="center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D14F4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6</w:t>
            </w:r>
          </w:p>
        </w:tc>
        <w:tc>
          <w:tcPr>
            <w:tcW w:w="30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9C8ED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Projektkoordination / Dokumentation</w:t>
            </w:r>
          </w:p>
        </w:tc>
        <w:tc>
          <w:tcPr>
            <w:tcW w:w="46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E28B4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Einsatzkoordination, Übergaben, technische Dokumentation, Stücklisten, Materialbedarfslisten</w:t>
            </w:r>
          </w:p>
        </w:tc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C5DEE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PT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C3373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25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EA143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D630E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427B1006" w14:textId="77777777">
        <w:trPr>
          <w:jc w:val="center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72743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7</w:t>
            </w:r>
          </w:p>
        </w:tc>
        <w:tc>
          <w:tcPr>
            <w:tcW w:w="30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9E692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Operative Stundenabrufe</w:t>
            </w:r>
          </w:p>
        </w:tc>
        <w:tc>
          <w:tcPr>
            <w:tcW w:w="46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F2F7B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Kurzfristige Einzelaufträge unterhalb eines vollen Personentages</w:t>
            </w:r>
          </w:p>
        </w:tc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D3D41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Std.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3A99A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4"/>
              </w:rPr>
              <w:t>120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E3B41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4234D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46B1B221" w14:textId="77777777">
        <w:trPr>
          <w:jc w:val="center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281DC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3005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C99EE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sz w:val="14"/>
              </w:rPr>
              <w:t>Bewertungspreis Dienstleistungen netto</w:t>
            </w:r>
          </w:p>
        </w:tc>
        <w:tc>
          <w:tcPr>
            <w:tcW w:w="46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A2477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5BD5F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EE50B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59078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1927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40B48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</w:tbl>
    <w:p w14:paraId="2A0B8830" w14:textId="77777777" w:rsidR="006E32A5" w:rsidRPr="00030806" w:rsidRDefault="00CF340E">
      <w:pPr>
        <w:spacing w:after="100" w:line="252" w:lineRule="auto"/>
        <w:rPr>
          <w:rFonts w:cs="Arial"/>
        </w:rPr>
      </w:pPr>
      <w:r w:rsidRPr="00030806">
        <w:rPr>
          <w:rFonts w:cs="Arial"/>
          <w:sz w:val="15"/>
        </w:rPr>
        <w:t>* Bewertungstage/Mengen sind ausschließlich für die rechnerische Vergleichbarkeit der Angebote vorgesehen und stellen keinen verbindlichen Abrufumfang dar.</w:t>
      </w:r>
    </w:p>
    <w:p w14:paraId="4371C890" w14:textId="77777777" w:rsidR="00102BEF" w:rsidRPr="00030806" w:rsidRDefault="00102BEF">
      <w:pPr>
        <w:spacing w:after="40" w:line="252" w:lineRule="auto"/>
        <w:rPr>
          <w:rFonts w:cs="Arial"/>
          <w:b/>
          <w:color w:val="1F4E79"/>
          <w:sz w:val="18"/>
        </w:rPr>
      </w:pPr>
    </w:p>
    <w:p w14:paraId="6BE4936C" w14:textId="77777777" w:rsidR="00102BEF" w:rsidRPr="00030806" w:rsidRDefault="00102BEF">
      <w:pPr>
        <w:spacing w:after="40" w:line="252" w:lineRule="auto"/>
        <w:rPr>
          <w:rFonts w:cs="Arial"/>
          <w:b/>
          <w:color w:val="1F4E79"/>
          <w:sz w:val="18"/>
        </w:rPr>
      </w:pPr>
    </w:p>
    <w:p w14:paraId="6999C782" w14:textId="77777777" w:rsidR="00102BEF" w:rsidRPr="00030806" w:rsidRDefault="00102BEF">
      <w:pPr>
        <w:spacing w:after="40" w:line="252" w:lineRule="auto"/>
        <w:rPr>
          <w:rFonts w:cs="Arial"/>
          <w:b/>
          <w:color w:val="1F4E79"/>
          <w:sz w:val="18"/>
        </w:rPr>
      </w:pPr>
    </w:p>
    <w:p w14:paraId="17745801" w14:textId="3AF87B2A" w:rsidR="006E32A5" w:rsidRPr="00030806" w:rsidRDefault="00CF340E">
      <w:pPr>
        <w:spacing w:after="40" w:line="252" w:lineRule="auto"/>
        <w:rPr>
          <w:rFonts w:cs="Arial"/>
        </w:rPr>
      </w:pPr>
      <w:r w:rsidRPr="00030806">
        <w:rPr>
          <w:rFonts w:cs="Arial"/>
          <w:b/>
          <w:color w:val="1F4E79"/>
          <w:sz w:val="18"/>
        </w:rPr>
        <w:t>Hinweis zur Preiswertung</w:t>
      </w:r>
    </w:p>
    <w:p w14:paraId="6560EB8A" w14:textId="5D7B2E81" w:rsidR="006E32A5" w:rsidRPr="00030806" w:rsidRDefault="00CF340E" w:rsidP="003079F7">
      <w:pPr>
        <w:pStyle w:val="Listenabsatz"/>
        <w:numPr>
          <w:ilvl w:val="0"/>
          <w:numId w:val="8"/>
        </w:numPr>
        <w:spacing w:after="40" w:line="240" w:lineRule="auto"/>
        <w:ind w:left="555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Für jede Position ist der Bewertungspreis aus Bewertungstage/Menge × Preis je Einheit zu bilden. Die Summe aller Positionen ergibt den bewertungsrelevanten Angebotspreis Dienstleistungen netto.</w:t>
      </w:r>
    </w:p>
    <w:p w14:paraId="5238EA6B" w14:textId="3EB3DB29" w:rsidR="006E32A5" w:rsidRPr="00030806" w:rsidRDefault="00CF340E" w:rsidP="003079F7">
      <w:pPr>
        <w:pStyle w:val="Listenabsatz"/>
        <w:numPr>
          <w:ilvl w:val="0"/>
          <w:numId w:val="8"/>
        </w:numPr>
        <w:spacing w:after="40" w:line="240" w:lineRule="auto"/>
        <w:ind w:left="555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Der niedrigste bewertungsrelevante Angebotspreis erhält die volle Punktzahl im Kriterium Preis. Weitere Angebote werden im Verhältnis zum niedrigsten Angebotspreis bewertet.</w:t>
      </w:r>
    </w:p>
    <w:p w14:paraId="2EA40BDF" w14:textId="77777777" w:rsidR="00102BEF" w:rsidRPr="00030806" w:rsidRDefault="00102BEF">
      <w:pPr>
        <w:spacing w:after="40"/>
        <w:ind w:left="198"/>
        <w:rPr>
          <w:rFonts w:cs="Arial"/>
          <w:sz w:val="16"/>
        </w:rPr>
      </w:pPr>
    </w:p>
    <w:p w14:paraId="59B6C8B2" w14:textId="77777777" w:rsidR="000A78DC" w:rsidRPr="00030806" w:rsidRDefault="000A78DC">
      <w:pPr>
        <w:spacing w:after="40"/>
        <w:ind w:left="198"/>
        <w:rPr>
          <w:rFonts w:cs="Arial"/>
          <w:sz w:val="16"/>
        </w:rPr>
      </w:pPr>
    </w:p>
    <w:p w14:paraId="7111F674" w14:textId="77777777" w:rsidR="000A78DC" w:rsidRPr="00030806" w:rsidRDefault="000A78DC">
      <w:pPr>
        <w:spacing w:after="40"/>
        <w:ind w:left="198"/>
        <w:rPr>
          <w:rFonts w:cs="Arial"/>
          <w:sz w:val="16"/>
        </w:rPr>
      </w:pPr>
    </w:p>
    <w:p w14:paraId="4953301E" w14:textId="77777777" w:rsidR="00102BEF" w:rsidRPr="00030806" w:rsidRDefault="00102BEF">
      <w:pPr>
        <w:spacing w:after="40"/>
        <w:ind w:left="198"/>
        <w:rPr>
          <w:rFonts w:cs="Arial"/>
        </w:rPr>
      </w:pPr>
    </w:p>
    <w:p w14:paraId="35083912" w14:textId="77777777" w:rsidR="00030806" w:rsidRPr="00030806" w:rsidRDefault="00030806">
      <w:pPr>
        <w:spacing w:after="40"/>
        <w:ind w:left="198"/>
        <w:rPr>
          <w:rFonts w:cs="Arial"/>
        </w:rPr>
      </w:pPr>
    </w:p>
    <w:p w14:paraId="6C85EA2D" w14:textId="77777777" w:rsidR="006E32A5" w:rsidRPr="00030806" w:rsidRDefault="00CF340E">
      <w:pPr>
        <w:spacing w:after="80" w:line="252" w:lineRule="auto"/>
        <w:rPr>
          <w:rFonts w:cs="Arial"/>
        </w:rPr>
      </w:pPr>
      <w:r w:rsidRPr="00030806">
        <w:rPr>
          <w:rFonts w:cs="Arial"/>
          <w:b/>
          <w:color w:val="1F4E79"/>
        </w:rPr>
        <w:t>2. Materialbereitstellung / Ersatzbeschaffung</w:t>
      </w:r>
    </w:p>
    <w:p w14:paraId="6875C259" w14:textId="1D432D28" w:rsidR="006E32A5" w:rsidRPr="00030806" w:rsidRDefault="00CF340E" w:rsidP="003079F7">
      <w:pPr>
        <w:pStyle w:val="Listenabsatz"/>
        <w:numPr>
          <w:ilvl w:val="0"/>
          <w:numId w:val="6"/>
        </w:numPr>
        <w:spacing w:after="40" w:line="240" w:lineRule="auto"/>
        <w:ind w:left="754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Die Beschaffung von Kleinmaterial, Verbrauchsmaterial und kurzfristig benötigten Infrastrukturkomponenten erfolgt ausschließlich nach vorheriger Freigabe durch den Auftraggeber.</w:t>
      </w:r>
    </w:p>
    <w:p w14:paraId="08ADAFDF" w14:textId="7FB06FFE" w:rsidR="006E32A5" w:rsidRPr="00030806" w:rsidRDefault="00CF340E" w:rsidP="003079F7">
      <w:pPr>
        <w:pStyle w:val="Listenabsatz"/>
        <w:numPr>
          <w:ilvl w:val="0"/>
          <w:numId w:val="6"/>
        </w:numPr>
        <w:spacing w:after="40" w:line="240" w:lineRule="auto"/>
        <w:ind w:left="754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Material wird zu tatsächlichen Einkaufskosten abgerechnet. Aufschläge, Handlingkosten, Beschaffungsgebühren, Verwaltungspauschalen oder sonstige Zuschläge sind ausgeschlossen.</w:t>
      </w:r>
    </w:p>
    <w:p w14:paraId="1C72B217" w14:textId="439F9CE4" w:rsidR="00ED6CFA" w:rsidRPr="006216A3" w:rsidRDefault="00CF340E" w:rsidP="006216A3">
      <w:pPr>
        <w:pStyle w:val="Listenabsatz"/>
        <w:numPr>
          <w:ilvl w:val="0"/>
          <w:numId w:val="6"/>
        </w:numPr>
        <w:spacing w:after="40" w:line="240" w:lineRule="auto"/>
        <w:ind w:left="754" w:hanging="357"/>
        <w:rPr>
          <w:rFonts w:ascii="Arial" w:hAnsi="Arial" w:cs="Arial"/>
          <w:sz w:val="14"/>
          <w:szCs w:val="14"/>
        </w:rPr>
      </w:pPr>
      <w:r w:rsidRPr="00030806">
        <w:rPr>
          <w:rFonts w:ascii="Arial" w:hAnsi="Arial" w:cs="Arial"/>
          <w:sz w:val="14"/>
          <w:szCs w:val="14"/>
        </w:rPr>
        <w:t>Materialbeschaffungen über 500 EUR netto je Einzelvorgang erfolgen grundsätzlich über die Beschaffungsprozesse des Auftraggebers. Abweichungen bedürfen der vorherigen schriftlichen Zustimmung des Auftraggebers.</w:t>
      </w:r>
    </w:p>
    <w:p w14:paraId="2A8C472F" w14:textId="77777777" w:rsidR="00ED6CFA" w:rsidRPr="00030806" w:rsidRDefault="00ED6CFA">
      <w:pPr>
        <w:spacing w:after="80" w:line="252" w:lineRule="auto"/>
        <w:rPr>
          <w:rFonts w:cs="Arial"/>
          <w:b/>
          <w:color w:val="1F4E79"/>
        </w:rPr>
      </w:pPr>
    </w:p>
    <w:p w14:paraId="042407CC" w14:textId="7726E781" w:rsidR="006E32A5" w:rsidRPr="00030806" w:rsidRDefault="00CF340E">
      <w:pPr>
        <w:spacing w:after="80" w:line="252" w:lineRule="auto"/>
        <w:rPr>
          <w:rFonts w:cs="Arial"/>
        </w:rPr>
      </w:pPr>
      <w:r w:rsidRPr="00030806">
        <w:rPr>
          <w:rFonts w:cs="Arial"/>
          <w:b/>
          <w:color w:val="1F4E79"/>
        </w:rPr>
        <w:t>3. Bestätigungen des Bieters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593"/>
        <w:gridCol w:w="6283"/>
        <w:gridCol w:w="1766"/>
      </w:tblGrid>
      <w:tr w:rsidR="006E32A5" w:rsidRPr="00030806" w14:paraId="17FF5B79" w14:textId="77777777">
        <w:trPr>
          <w:jc w:val="center"/>
        </w:trPr>
        <w:tc>
          <w:tcPr>
            <w:tcW w:w="3118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BC3B2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5"/>
              </w:rPr>
              <w:t>Bestätigung</w:t>
            </w:r>
          </w:p>
        </w:tc>
        <w:tc>
          <w:tcPr>
            <w:tcW w:w="8788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F7268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5"/>
              </w:rPr>
              <w:t>Inhalt</w:t>
            </w:r>
          </w:p>
        </w:tc>
        <w:tc>
          <w:tcPr>
            <w:tcW w:w="2268" w:type="dxa"/>
            <w:shd w:val="clear" w:color="auto" w:fill="1F4E7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4EB9A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FFFFFF"/>
                <w:sz w:val="15"/>
              </w:rPr>
              <w:t>Bestätigt durch Bieter</w:t>
            </w:r>
          </w:p>
        </w:tc>
      </w:tr>
      <w:tr w:rsidR="006E32A5" w:rsidRPr="00030806" w14:paraId="586BC21E" w14:textId="77777777">
        <w:trPr>
          <w:jc w:val="center"/>
        </w:trPr>
        <w:tc>
          <w:tcPr>
            <w:tcW w:w="31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4F358" w14:textId="77777777" w:rsidR="006E32A5" w:rsidRPr="00030806" w:rsidRDefault="00CF340E" w:rsidP="00583DAF">
            <w:pPr>
              <w:spacing w:after="0"/>
              <w:jc w:val="left"/>
              <w:rPr>
                <w:rFonts w:cs="Arial"/>
              </w:rPr>
            </w:pPr>
            <w:r w:rsidRPr="00030806">
              <w:rPr>
                <w:rFonts w:cs="Arial"/>
                <w:b/>
                <w:sz w:val="15"/>
              </w:rPr>
              <w:t>Preise vollständig und verbindlich</w:t>
            </w:r>
          </w:p>
        </w:tc>
        <w:tc>
          <w:tcPr>
            <w:tcW w:w="87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84E42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5"/>
              </w:rPr>
              <w:t>Alle Preisbestandteile sind im Preisblatt angegeben.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F2B44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ascii="Segoe UI Symbol" w:hAnsi="Segoe UI Symbol" w:cs="Segoe UI Symbol"/>
                <w:sz w:val="16"/>
              </w:rPr>
              <w:t>☐</w:t>
            </w:r>
            <w:r w:rsidRPr="00030806">
              <w:rPr>
                <w:rFonts w:cs="Arial"/>
                <w:sz w:val="16"/>
              </w:rPr>
              <w:t xml:space="preserve"> Ja</w:t>
            </w:r>
          </w:p>
        </w:tc>
      </w:tr>
      <w:tr w:rsidR="006E32A5" w:rsidRPr="00030806" w14:paraId="21B0E76A" w14:textId="77777777">
        <w:trPr>
          <w:jc w:val="center"/>
        </w:trPr>
        <w:tc>
          <w:tcPr>
            <w:tcW w:w="31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2E0D3" w14:textId="77777777" w:rsidR="006E32A5" w:rsidRPr="00030806" w:rsidRDefault="00CF340E" w:rsidP="00583DAF">
            <w:pPr>
              <w:spacing w:after="0"/>
              <w:jc w:val="left"/>
              <w:rPr>
                <w:rFonts w:cs="Arial"/>
              </w:rPr>
            </w:pPr>
            <w:r w:rsidRPr="00030806">
              <w:rPr>
                <w:rFonts w:cs="Arial"/>
                <w:b/>
                <w:sz w:val="15"/>
              </w:rPr>
              <w:t>Reise- und Nebenkosten enthalten</w:t>
            </w:r>
          </w:p>
        </w:tc>
        <w:tc>
          <w:tcPr>
            <w:tcW w:w="87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7D605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5"/>
              </w:rPr>
              <w:t>Reisezeiten, Reisekosten, Übernachtungen, Spesen und sonstige Nebenkosten sind in den angebotenen Preisen enthalten.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A4FB7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ascii="Segoe UI Symbol" w:hAnsi="Segoe UI Symbol" w:cs="Segoe UI Symbol"/>
                <w:sz w:val="16"/>
              </w:rPr>
              <w:t>☐</w:t>
            </w:r>
            <w:r w:rsidRPr="00030806">
              <w:rPr>
                <w:rFonts w:cs="Arial"/>
                <w:sz w:val="16"/>
              </w:rPr>
              <w:t xml:space="preserve"> Ja</w:t>
            </w:r>
          </w:p>
        </w:tc>
      </w:tr>
      <w:tr w:rsidR="006E32A5" w:rsidRPr="00030806" w14:paraId="2936C774" w14:textId="77777777">
        <w:trPr>
          <w:jc w:val="center"/>
        </w:trPr>
        <w:tc>
          <w:tcPr>
            <w:tcW w:w="31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A8F5F" w14:textId="77777777" w:rsidR="006E32A5" w:rsidRPr="00030806" w:rsidRDefault="00CF340E" w:rsidP="00583DAF">
            <w:pPr>
              <w:spacing w:after="0"/>
              <w:jc w:val="left"/>
              <w:rPr>
                <w:rFonts w:cs="Arial"/>
              </w:rPr>
            </w:pPr>
            <w:r w:rsidRPr="00030806">
              <w:rPr>
                <w:rFonts w:cs="Arial"/>
                <w:b/>
                <w:sz w:val="15"/>
              </w:rPr>
              <w:t>Vor-Ort-Leistung / Remote-Anteil</w:t>
            </w:r>
          </w:p>
        </w:tc>
        <w:tc>
          <w:tcPr>
            <w:tcW w:w="87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AFC64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5"/>
              </w:rPr>
              <w:t>Der Bieter bestätigt, dass die Leistung grundsätzlich vor Ort erbracht wird und Remote-Leistungen maximal 10 % der Gesamtleistung ausmachen.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149BF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ascii="Segoe UI Symbol" w:hAnsi="Segoe UI Symbol" w:cs="Segoe UI Symbol"/>
                <w:sz w:val="16"/>
              </w:rPr>
              <w:t>☐</w:t>
            </w:r>
            <w:r w:rsidRPr="00030806">
              <w:rPr>
                <w:rFonts w:cs="Arial"/>
                <w:sz w:val="16"/>
              </w:rPr>
              <w:t xml:space="preserve"> Ja</w:t>
            </w:r>
          </w:p>
        </w:tc>
      </w:tr>
      <w:tr w:rsidR="006E32A5" w:rsidRPr="00030806" w14:paraId="4D7C3750" w14:textId="77777777">
        <w:trPr>
          <w:jc w:val="center"/>
        </w:trPr>
        <w:tc>
          <w:tcPr>
            <w:tcW w:w="31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E8748" w14:textId="77777777" w:rsidR="006E32A5" w:rsidRPr="00030806" w:rsidRDefault="00CF340E" w:rsidP="00583DAF">
            <w:pPr>
              <w:spacing w:after="0"/>
              <w:jc w:val="left"/>
              <w:rPr>
                <w:rFonts w:cs="Arial"/>
              </w:rPr>
            </w:pPr>
            <w:r w:rsidRPr="00030806">
              <w:rPr>
                <w:rFonts w:cs="Arial"/>
                <w:b/>
                <w:sz w:val="15"/>
              </w:rPr>
              <w:t>Materialabrechnung</w:t>
            </w:r>
          </w:p>
        </w:tc>
        <w:tc>
          <w:tcPr>
            <w:tcW w:w="87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89C57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5"/>
              </w:rPr>
              <w:t>Material wird nur nach vorheriger Freigabe und ohne Aufschläge zu tatsächlichen Einkaufskosten abgerechnet.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27E82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ascii="Segoe UI Symbol" w:hAnsi="Segoe UI Symbol" w:cs="Segoe UI Symbol"/>
                <w:sz w:val="16"/>
              </w:rPr>
              <w:t>☐</w:t>
            </w:r>
            <w:r w:rsidRPr="00030806">
              <w:rPr>
                <w:rFonts w:cs="Arial"/>
                <w:sz w:val="16"/>
              </w:rPr>
              <w:t xml:space="preserve"> Ja</w:t>
            </w:r>
          </w:p>
        </w:tc>
      </w:tr>
      <w:tr w:rsidR="006E32A5" w:rsidRPr="00030806" w14:paraId="170768B1" w14:textId="77777777">
        <w:trPr>
          <w:jc w:val="center"/>
        </w:trPr>
        <w:tc>
          <w:tcPr>
            <w:tcW w:w="31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2DC18" w14:textId="77777777" w:rsidR="006E32A5" w:rsidRPr="00030806" w:rsidRDefault="00CF340E" w:rsidP="00583DAF">
            <w:pPr>
              <w:spacing w:after="0"/>
              <w:jc w:val="left"/>
              <w:rPr>
                <w:rFonts w:cs="Arial"/>
              </w:rPr>
            </w:pPr>
            <w:r w:rsidRPr="00030806">
              <w:rPr>
                <w:rFonts w:cs="Arial"/>
                <w:b/>
                <w:sz w:val="15"/>
              </w:rPr>
              <w:t>X-Rechnung</w:t>
            </w:r>
          </w:p>
        </w:tc>
        <w:tc>
          <w:tcPr>
            <w:tcW w:w="87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24B01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5"/>
              </w:rPr>
              <w:t>Der Bieter bestätigt die Rechnungsstellung im Format X-Rechnung über die hierfür vorgesehenen Plattformen des Bundes.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42760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ascii="Segoe UI Symbol" w:hAnsi="Segoe UI Symbol" w:cs="Segoe UI Symbol"/>
                <w:sz w:val="16"/>
              </w:rPr>
              <w:t>☐</w:t>
            </w:r>
            <w:r w:rsidRPr="00030806">
              <w:rPr>
                <w:rFonts w:cs="Arial"/>
                <w:sz w:val="16"/>
              </w:rPr>
              <w:t xml:space="preserve"> Ja</w:t>
            </w:r>
          </w:p>
        </w:tc>
      </w:tr>
      <w:tr w:rsidR="006E32A5" w:rsidRPr="00030806" w14:paraId="38A58BF9" w14:textId="77777777" w:rsidTr="00583DAF">
        <w:trPr>
          <w:trHeight w:val="54"/>
          <w:jc w:val="center"/>
        </w:trPr>
        <w:tc>
          <w:tcPr>
            <w:tcW w:w="31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80779" w14:textId="77777777" w:rsidR="006E32A5" w:rsidRPr="00030806" w:rsidRDefault="00CF340E" w:rsidP="00583DAF">
            <w:pPr>
              <w:spacing w:after="0"/>
              <w:jc w:val="left"/>
              <w:rPr>
                <w:rFonts w:cs="Arial"/>
              </w:rPr>
            </w:pPr>
            <w:r w:rsidRPr="00030806">
              <w:rPr>
                <w:rFonts w:cs="Arial"/>
                <w:b/>
                <w:sz w:val="15"/>
              </w:rPr>
              <w:t>Keine abweichenden Preisangaben</w:t>
            </w:r>
          </w:p>
        </w:tc>
        <w:tc>
          <w:tcPr>
            <w:tcW w:w="87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37722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sz w:val="15"/>
              </w:rPr>
              <w:t>Preisangaben außerhalb dieses Preisblattes werden nicht wertungsrelevant berücksichtigt.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E4CCF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ascii="Segoe UI Symbol" w:hAnsi="Segoe UI Symbol" w:cs="Segoe UI Symbol"/>
                <w:sz w:val="16"/>
              </w:rPr>
              <w:t>☐</w:t>
            </w:r>
            <w:r w:rsidRPr="00030806">
              <w:rPr>
                <w:rFonts w:cs="Arial"/>
                <w:sz w:val="16"/>
              </w:rPr>
              <w:t xml:space="preserve"> Ja</w:t>
            </w:r>
          </w:p>
        </w:tc>
      </w:tr>
    </w:tbl>
    <w:p w14:paraId="5469DEAB" w14:textId="77777777" w:rsidR="00DA24DF" w:rsidRPr="00030806" w:rsidRDefault="00DA24DF">
      <w:pPr>
        <w:spacing w:after="80" w:line="252" w:lineRule="auto"/>
        <w:rPr>
          <w:rFonts w:cs="Arial"/>
          <w:b/>
          <w:color w:val="1F4E79"/>
        </w:rPr>
      </w:pPr>
    </w:p>
    <w:p w14:paraId="3FF3345E" w14:textId="77777777" w:rsidR="00DA24DF" w:rsidRPr="00030806" w:rsidRDefault="00DA24DF">
      <w:pPr>
        <w:spacing w:after="80" w:line="252" w:lineRule="auto"/>
        <w:rPr>
          <w:rFonts w:cs="Arial"/>
          <w:b/>
          <w:color w:val="1F4E79"/>
        </w:rPr>
      </w:pPr>
    </w:p>
    <w:p w14:paraId="41F7A314" w14:textId="7C901E9C" w:rsidR="006E32A5" w:rsidRPr="00030806" w:rsidRDefault="00CF340E">
      <w:pPr>
        <w:spacing w:after="80" w:line="252" w:lineRule="auto"/>
        <w:rPr>
          <w:rFonts w:cs="Arial"/>
        </w:rPr>
      </w:pPr>
      <w:r w:rsidRPr="00030806">
        <w:rPr>
          <w:rFonts w:cs="Arial"/>
          <w:b/>
          <w:color w:val="1F4E79"/>
        </w:rPr>
        <w:t>4. Rechtsverbindliche Unterschrift des Bieters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424"/>
        <w:gridCol w:w="2958"/>
        <w:gridCol w:w="2302"/>
        <w:gridCol w:w="2958"/>
      </w:tblGrid>
      <w:tr w:rsidR="006E32A5" w:rsidRPr="00030806" w14:paraId="3477CF21" w14:textId="77777777">
        <w:trPr>
          <w:jc w:val="center"/>
        </w:trPr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80504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1F4E79"/>
                <w:sz w:val="16"/>
              </w:rPr>
              <w:t>Ort / Datum</w:t>
            </w: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540A0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CE942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1F4E79"/>
                <w:sz w:val="16"/>
              </w:rPr>
              <w:t>Name / Funktion</w:t>
            </w: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D461E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  <w:tr w:rsidR="006E32A5" w:rsidRPr="00030806" w14:paraId="12AB6D64" w14:textId="77777777">
        <w:trPr>
          <w:jc w:val="center"/>
        </w:trPr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203D8" w14:textId="77777777" w:rsidR="006E32A5" w:rsidRPr="00030806" w:rsidRDefault="00CF340E">
            <w:pPr>
              <w:spacing w:after="0"/>
              <w:rPr>
                <w:rFonts w:cs="Arial"/>
              </w:rPr>
            </w:pPr>
            <w:r w:rsidRPr="00030806">
              <w:rPr>
                <w:rFonts w:cs="Arial"/>
                <w:b/>
                <w:color w:val="1F4E79"/>
                <w:sz w:val="16"/>
              </w:rPr>
              <w:t>Unterschrift / Firmenstempel</w:t>
            </w: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A7406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1DC14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4B332" w14:textId="77777777" w:rsidR="006E32A5" w:rsidRPr="00030806" w:rsidRDefault="006E32A5">
            <w:pPr>
              <w:spacing w:after="0"/>
              <w:rPr>
                <w:rFonts w:cs="Arial"/>
              </w:rPr>
            </w:pPr>
          </w:p>
        </w:tc>
      </w:tr>
    </w:tbl>
    <w:p w14:paraId="55906247" w14:textId="77777777" w:rsidR="006E32A5" w:rsidRPr="00030806" w:rsidRDefault="00CF340E">
      <w:pPr>
        <w:spacing w:after="0" w:line="252" w:lineRule="auto"/>
        <w:rPr>
          <w:rFonts w:cs="Arial"/>
        </w:rPr>
      </w:pPr>
      <w:r w:rsidRPr="00030806">
        <w:rPr>
          <w:rFonts w:cs="Arial"/>
          <w:color w:val="666666"/>
          <w:sz w:val="16"/>
        </w:rPr>
        <w:t>Hinweis: Dieses Preisblatt ist Bestandteil des Angebots. Änderungen an Aufbau, Spalten, Bewertungstagen oder vorgegebenen Bedingungen sind nicht zulässig, sofern sie nicht vom Auftraggeber ausdrücklich zugelassen werden.</w:t>
      </w:r>
    </w:p>
    <w:sectPr w:rsidR="006E32A5" w:rsidRPr="00030806" w:rsidSect="007E1887">
      <w:headerReference w:type="default" r:id="rId10"/>
      <w:pgSz w:w="11906" w:h="16838"/>
      <w:pgMar w:top="624" w:right="624" w:bottom="624" w:left="62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A8A3" w14:textId="77777777" w:rsidR="00314625" w:rsidRDefault="00314625" w:rsidP="00266BB1">
      <w:pPr>
        <w:spacing w:after="0"/>
      </w:pPr>
      <w:r>
        <w:separator/>
      </w:r>
    </w:p>
  </w:endnote>
  <w:endnote w:type="continuationSeparator" w:id="0">
    <w:p w14:paraId="3F7AD3AC" w14:textId="77777777" w:rsidR="00314625" w:rsidRDefault="00314625" w:rsidP="00266BB1">
      <w:pPr>
        <w:spacing w:after="0"/>
      </w:pPr>
      <w:r>
        <w:continuationSeparator/>
      </w:r>
    </w:p>
  </w:endnote>
  <w:endnote w:type="continuationNotice" w:id="1">
    <w:p w14:paraId="23D926B1" w14:textId="77777777" w:rsidR="00314625" w:rsidRDefault="0031462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555CD" w14:textId="77777777" w:rsidR="00314625" w:rsidRDefault="00314625" w:rsidP="00266BB1">
      <w:pPr>
        <w:spacing w:after="0"/>
      </w:pPr>
      <w:r>
        <w:separator/>
      </w:r>
    </w:p>
  </w:footnote>
  <w:footnote w:type="continuationSeparator" w:id="0">
    <w:p w14:paraId="344D5368" w14:textId="77777777" w:rsidR="00314625" w:rsidRDefault="00314625" w:rsidP="00266BB1">
      <w:pPr>
        <w:spacing w:after="0"/>
      </w:pPr>
      <w:r>
        <w:continuationSeparator/>
      </w:r>
    </w:p>
  </w:footnote>
  <w:footnote w:type="continuationNotice" w:id="1">
    <w:p w14:paraId="4140AB50" w14:textId="77777777" w:rsidR="00314625" w:rsidRDefault="0031462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067B" w14:textId="4DEACCC0" w:rsidR="00266BB1" w:rsidRDefault="00266BB1" w:rsidP="00266BB1">
    <w:pPr>
      <w:pStyle w:val="Kopfzeile"/>
    </w:pPr>
    <w:r>
      <w:t xml:space="preserve">Ausschreibung: </w:t>
    </w:r>
  </w:p>
  <w:p w14:paraId="4B293943" w14:textId="43BDB598" w:rsidR="00266BB1" w:rsidRDefault="004E5235" w:rsidP="00266BB1">
    <w:pPr>
      <w:pStyle w:val="Kopfzeile"/>
    </w:pPr>
    <w:r w:rsidRPr="008863C8">
      <w:rPr>
        <w:rFonts w:cs="Arial"/>
        <w:noProof/>
        <w:sz w:val="44"/>
        <w:szCs w:val="44"/>
      </w:rPr>
      <w:drawing>
        <wp:anchor distT="0" distB="0" distL="114300" distR="114300" simplePos="0" relativeHeight="251658752" behindDoc="0" locked="0" layoutInCell="1" allowOverlap="1" wp14:anchorId="4E9B96D7" wp14:editId="5FEC6BDF">
          <wp:simplePos x="0" y="0"/>
          <wp:positionH relativeFrom="margin">
            <wp:align>right</wp:align>
          </wp:positionH>
          <wp:positionV relativeFrom="margin">
            <wp:posOffset>-429905</wp:posOffset>
          </wp:positionV>
          <wp:extent cx="2843530" cy="413385"/>
          <wp:effectExtent l="0" t="0" r="0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353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Rahmenvereinbarung für IT-Dienstleistungen,</w:t>
    </w:r>
  </w:p>
  <w:p w14:paraId="4E0519CA" w14:textId="7258F7E5" w:rsidR="004E5235" w:rsidRDefault="004E5235" w:rsidP="00266BB1">
    <w:pPr>
      <w:pStyle w:val="Kopfzeile"/>
    </w:pPr>
    <w:r>
      <w:t>Infrastrukturunterstützung, Standortserviceleistungen</w:t>
    </w:r>
  </w:p>
  <w:p w14:paraId="3CE9BA15" w14:textId="724DF306" w:rsidR="004E5235" w:rsidRDefault="004E5235" w:rsidP="00266BB1">
    <w:pPr>
      <w:pStyle w:val="Kopfzeile"/>
    </w:pPr>
    <w:r>
      <w:t>Und technische Projektleistungen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B2D71"/>
    <w:multiLevelType w:val="hybridMultilevel"/>
    <w:tmpl w:val="21F652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21807"/>
    <w:multiLevelType w:val="hybridMultilevel"/>
    <w:tmpl w:val="FA008726"/>
    <w:lvl w:ilvl="0" w:tplc="8948F632">
      <w:numFmt w:val="bullet"/>
      <w:lvlText w:val="•"/>
      <w:lvlJc w:val="left"/>
      <w:pPr>
        <w:ind w:left="756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" w15:restartNumberingAfterBreak="0">
    <w:nsid w:val="2F3B27DB"/>
    <w:multiLevelType w:val="hybridMultilevel"/>
    <w:tmpl w:val="0CB25B46"/>
    <w:lvl w:ilvl="0" w:tplc="8948F632">
      <w:numFmt w:val="bullet"/>
      <w:lvlText w:val="•"/>
      <w:lvlJc w:val="left"/>
      <w:pPr>
        <w:ind w:left="558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abstractNum w:abstractNumId="3" w15:restartNumberingAfterBreak="0">
    <w:nsid w:val="44E701CD"/>
    <w:multiLevelType w:val="hybridMultilevel"/>
    <w:tmpl w:val="779C10F0"/>
    <w:lvl w:ilvl="0" w:tplc="8948F632">
      <w:numFmt w:val="bullet"/>
      <w:lvlText w:val="•"/>
      <w:lvlJc w:val="left"/>
      <w:pPr>
        <w:ind w:left="558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abstractNum w:abstractNumId="4" w15:restartNumberingAfterBreak="0">
    <w:nsid w:val="47391005"/>
    <w:multiLevelType w:val="hybridMultilevel"/>
    <w:tmpl w:val="85462D08"/>
    <w:lvl w:ilvl="0" w:tplc="8948F632">
      <w:numFmt w:val="bullet"/>
      <w:lvlText w:val="•"/>
      <w:lvlJc w:val="left"/>
      <w:pPr>
        <w:ind w:left="756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5" w15:restartNumberingAfterBreak="0">
    <w:nsid w:val="4A3E761A"/>
    <w:multiLevelType w:val="hybridMultilevel"/>
    <w:tmpl w:val="3FE830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994B48"/>
    <w:multiLevelType w:val="hybridMultilevel"/>
    <w:tmpl w:val="852096A4"/>
    <w:lvl w:ilvl="0" w:tplc="525CE89E">
      <w:numFmt w:val="bullet"/>
      <w:lvlText w:val="•"/>
      <w:lvlJc w:val="left"/>
      <w:pPr>
        <w:ind w:left="55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abstractNum w:abstractNumId="7" w15:restartNumberingAfterBreak="0">
    <w:nsid w:val="68C64480"/>
    <w:multiLevelType w:val="hybridMultilevel"/>
    <w:tmpl w:val="56BA922E"/>
    <w:lvl w:ilvl="0" w:tplc="8948F632">
      <w:numFmt w:val="bullet"/>
      <w:lvlText w:val="•"/>
      <w:lvlJc w:val="left"/>
      <w:pPr>
        <w:ind w:left="558" w:hanging="360"/>
      </w:pPr>
      <w:rPr>
        <w:rFonts w:ascii="Arial" w:eastAsia="Times New Roman" w:hAnsi="Arial" w:cs="Arial" w:hint="default"/>
        <w:sz w:val="1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E2187"/>
    <w:multiLevelType w:val="hybridMultilevel"/>
    <w:tmpl w:val="FFE0F418"/>
    <w:lvl w:ilvl="0" w:tplc="8948F632">
      <w:numFmt w:val="bullet"/>
      <w:lvlText w:val="•"/>
      <w:lvlJc w:val="left"/>
      <w:pPr>
        <w:ind w:left="756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9" w15:restartNumberingAfterBreak="0">
    <w:nsid w:val="6FC94172"/>
    <w:multiLevelType w:val="hybridMultilevel"/>
    <w:tmpl w:val="FD66C842"/>
    <w:lvl w:ilvl="0" w:tplc="0407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num w:numId="1" w16cid:durableId="522090723">
    <w:abstractNumId w:val="5"/>
  </w:num>
  <w:num w:numId="2" w16cid:durableId="1526405870">
    <w:abstractNumId w:val="0"/>
  </w:num>
  <w:num w:numId="3" w16cid:durableId="1926262970">
    <w:abstractNumId w:val="9"/>
  </w:num>
  <w:num w:numId="4" w16cid:durableId="452214949">
    <w:abstractNumId w:val="3"/>
  </w:num>
  <w:num w:numId="5" w16cid:durableId="1905602527">
    <w:abstractNumId w:val="4"/>
  </w:num>
  <w:num w:numId="6" w16cid:durableId="612903771">
    <w:abstractNumId w:val="8"/>
  </w:num>
  <w:num w:numId="7" w16cid:durableId="825360631">
    <w:abstractNumId w:val="1"/>
  </w:num>
  <w:num w:numId="8" w16cid:durableId="359400971">
    <w:abstractNumId w:val="2"/>
  </w:num>
  <w:num w:numId="9" w16cid:durableId="428818682">
    <w:abstractNumId w:val="7"/>
  </w:num>
  <w:num w:numId="10" w16cid:durableId="185560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6A"/>
    <w:rsid w:val="00020BF1"/>
    <w:rsid w:val="00030806"/>
    <w:rsid w:val="00084B62"/>
    <w:rsid w:val="000A78DC"/>
    <w:rsid w:val="00102BEF"/>
    <w:rsid w:val="00105DC8"/>
    <w:rsid w:val="0012046A"/>
    <w:rsid w:val="00155861"/>
    <w:rsid w:val="00156F0C"/>
    <w:rsid w:val="00161598"/>
    <w:rsid w:val="0019348F"/>
    <w:rsid w:val="001C1836"/>
    <w:rsid w:val="00206AFF"/>
    <w:rsid w:val="00220C9C"/>
    <w:rsid w:val="00231558"/>
    <w:rsid w:val="002416B5"/>
    <w:rsid w:val="00251054"/>
    <w:rsid w:val="00266BB1"/>
    <w:rsid w:val="002A7FD2"/>
    <w:rsid w:val="002D30F2"/>
    <w:rsid w:val="003079F7"/>
    <w:rsid w:val="00314625"/>
    <w:rsid w:val="00361ED4"/>
    <w:rsid w:val="00385F34"/>
    <w:rsid w:val="00394E48"/>
    <w:rsid w:val="00405158"/>
    <w:rsid w:val="00435A61"/>
    <w:rsid w:val="004469B2"/>
    <w:rsid w:val="0048050C"/>
    <w:rsid w:val="00494FCC"/>
    <w:rsid w:val="004E5235"/>
    <w:rsid w:val="0052432C"/>
    <w:rsid w:val="00541857"/>
    <w:rsid w:val="00583DAF"/>
    <w:rsid w:val="005A4A72"/>
    <w:rsid w:val="005F0CF2"/>
    <w:rsid w:val="006216A3"/>
    <w:rsid w:val="006560A2"/>
    <w:rsid w:val="006666A5"/>
    <w:rsid w:val="0068508E"/>
    <w:rsid w:val="006C2B8B"/>
    <w:rsid w:val="006C5E7D"/>
    <w:rsid w:val="006E32A5"/>
    <w:rsid w:val="007227C6"/>
    <w:rsid w:val="007C7607"/>
    <w:rsid w:val="007E1887"/>
    <w:rsid w:val="007F4F41"/>
    <w:rsid w:val="00820473"/>
    <w:rsid w:val="0086618D"/>
    <w:rsid w:val="008733C2"/>
    <w:rsid w:val="00877D37"/>
    <w:rsid w:val="008A19CD"/>
    <w:rsid w:val="008A442D"/>
    <w:rsid w:val="008A7127"/>
    <w:rsid w:val="008D217D"/>
    <w:rsid w:val="008D3321"/>
    <w:rsid w:val="008E2851"/>
    <w:rsid w:val="009100B0"/>
    <w:rsid w:val="00933584"/>
    <w:rsid w:val="00992DA5"/>
    <w:rsid w:val="009B6800"/>
    <w:rsid w:val="009C1979"/>
    <w:rsid w:val="009C2FA7"/>
    <w:rsid w:val="00A07BC4"/>
    <w:rsid w:val="00A54326"/>
    <w:rsid w:val="00A627AB"/>
    <w:rsid w:val="00A63735"/>
    <w:rsid w:val="00A67292"/>
    <w:rsid w:val="00A67B0E"/>
    <w:rsid w:val="00A73259"/>
    <w:rsid w:val="00AA3550"/>
    <w:rsid w:val="00AE4D1C"/>
    <w:rsid w:val="00AE5F99"/>
    <w:rsid w:val="00B07989"/>
    <w:rsid w:val="00B11F0C"/>
    <w:rsid w:val="00B20896"/>
    <w:rsid w:val="00B3338B"/>
    <w:rsid w:val="00B83751"/>
    <w:rsid w:val="00B94E97"/>
    <w:rsid w:val="00B96F68"/>
    <w:rsid w:val="00BB2647"/>
    <w:rsid w:val="00C314A4"/>
    <w:rsid w:val="00C50DDA"/>
    <w:rsid w:val="00C542D9"/>
    <w:rsid w:val="00C54A07"/>
    <w:rsid w:val="00C712FC"/>
    <w:rsid w:val="00C73ABF"/>
    <w:rsid w:val="00C754EE"/>
    <w:rsid w:val="00C87365"/>
    <w:rsid w:val="00CD2F10"/>
    <w:rsid w:val="00CF340E"/>
    <w:rsid w:val="00D42C5D"/>
    <w:rsid w:val="00D65906"/>
    <w:rsid w:val="00D72896"/>
    <w:rsid w:val="00D9061D"/>
    <w:rsid w:val="00DA24DF"/>
    <w:rsid w:val="00DE3731"/>
    <w:rsid w:val="00E334EB"/>
    <w:rsid w:val="00E57A4C"/>
    <w:rsid w:val="00E606FA"/>
    <w:rsid w:val="00E62E10"/>
    <w:rsid w:val="00E66C8A"/>
    <w:rsid w:val="00ED6CFA"/>
    <w:rsid w:val="00F139C6"/>
    <w:rsid w:val="00F259E0"/>
    <w:rsid w:val="00F33900"/>
    <w:rsid w:val="00FA31CA"/>
    <w:rsid w:val="00FD7003"/>
    <w:rsid w:val="00FE5847"/>
    <w:rsid w:val="00FE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1E042"/>
  <w15:chartTrackingRefBased/>
  <w15:docId w15:val="{1B18A12E-DF96-4578-B6DB-803162C0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046A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A67292"/>
    <w:pPr>
      <w:keepNext/>
      <w:autoSpaceDE w:val="0"/>
      <w:autoSpaceDN w:val="0"/>
      <w:adjustRightInd w:val="0"/>
      <w:spacing w:after="240" w:line="240" w:lineRule="atLeast"/>
      <w:jc w:val="left"/>
      <w:outlineLvl w:val="1"/>
    </w:pPr>
    <w:rPr>
      <w:rFonts w:cs="Arial"/>
      <w:b/>
      <w:bCs/>
      <w:color w:val="000000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A67292"/>
    <w:rPr>
      <w:rFonts w:ascii="Arial" w:eastAsia="Times New Roman" w:hAnsi="Arial" w:cs="Arial"/>
      <w:b/>
      <w:bCs/>
      <w:color w:val="000000"/>
      <w:lang w:eastAsia="de-DE"/>
    </w:rPr>
  </w:style>
  <w:style w:type="table" w:styleId="Tabellenraster">
    <w:name w:val="Table Grid"/>
    <w:basedOn w:val="NormaleTabelle"/>
    <w:rsid w:val="00120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0F2"/>
    <w:pPr>
      <w:spacing w:before="200" w:after="200" w:line="360" w:lineRule="auto"/>
      <w:ind w:left="720"/>
      <w:contextualSpacing/>
      <w:jc w:val="left"/>
    </w:pPr>
    <w:rPr>
      <w:rFonts w:asciiTheme="minorHAnsi" w:eastAsiaTheme="minorEastAsia" w:hAnsiTheme="minorHAnsi" w:cstheme="minorBidi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66BB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BB1"/>
    <w:rPr>
      <w:rFonts w:ascii="Arial" w:eastAsia="Times New Roman" w:hAnsi="Arial" w:cs="Times New Roman"/>
      <w:sz w:val="2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66BB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66BB1"/>
    <w:rPr>
      <w:rFonts w:ascii="Arial" w:eastAsia="Times New Roman" w:hAnsi="Arial" w:cs="Times New Roman"/>
      <w:sz w:val="20"/>
      <w:szCs w:val="24"/>
    </w:rPr>
  </w:style>
  <w:style w:type="paragraph" w:customStyle="1" w:styleId="NurText1">
    <w:name w:val="Nur Text1"/>
    <w:basedOn w:val="Standard"/>
    <w:rsid w:val="00435A61"/>
    <w:pPr>
      <w:spacing w:after="0"/>
      <w:jc w:val="left"/>
    </w:pPr>
    <w:rPr>
      <w:rFonts w:ascii="Courier New" w:hAnsi="Courier New"/>
      <w:sz w:val="22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877D37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de-DE"/>
    </w:rPr>
  </w:style>
  <w:style w:type="paragraph" w:customStyle="1" w:styleId="Default">
    <w:name w:val="Default"/>
    <w:rsid w:val="00020B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78323c-ea8a-453b-b07c-b9ad55c279c5" xsi:nil="true"/>
    <lcf76f155ced4ddcb4097134ff3c332f xmlns="ab4c3716-512e-42dd-b108-5f53d88833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5380F3211BA43B2B298B292F12064" ma:contentTypeVersion="18" ma:contentTypeDescription="Ein neues Dokument erstellen." ma:contentTypeScope="" ma:versionID="5b1ef7ad26c075857903110a4500b74d">
  <xsd:schema xmlns:xsd="http://www.w3.org/2001/XMLSchema" xmlns:xs="http://www.w3.org/2001/XMLSchema" xmlns:p="http://schemas.microsoft.com/office/2006/metadata/properties" xmlns:ns2="ab4c3716-512e-42dd-b108-5f53d88833a6" xmlns:ns3="def72089-c156-4421-a434-a5a3b8e8d650" xmlns:ns4="5c78323c-ea8a-453b-b07c-b9ad55c279c5" targetNamespace="http://schemas.microsoft.com/office/2006/metadata/properties" ma:root="true" ma:fieldsID="9f2bd0e0591a7018504662f5ce217fee" ns2:_="" ns3:_="" ns4:_="">
    <xsd:import namespace="ab4c3716-512e-42dd-b108-5f53d88833a6"/>
    <xsd:import namespace="def72089-c156-4421-a434-a5a3b8e8d650"/>
    <xsd:import namespace="5c78323c-ea8a-453b-b07c-b9ad55c279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c3716-512e-42dd-b108-5f53d8883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366cdf3c-f8cd-4864-b729-d1bcf8aab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72089-c156-4421-a434-a5a3b8e8d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8323c-ea8a-453b-b07c-b9ad55c279c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52f4503-e3a6-4d82-94c5-fffea6eec3ba}" ma:internalName="TaxCatchAll" ma:showField="CatchAllData" ma:web="def72089-c156-4421-a434-a5a3b8e8d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FD91D-8308-4374-A335-B8210A79CB8B}">
  <ds:schemaRefs>
    <ds:schemaRef ds:uri="http://schemas.microsoft.com/office/2006/metadata/properties"/>
    <ds:schemaRef ds:uri="http://schemas.microsoft.com/office/infopath/2007/PartnerControls"/>
    <ds:schemaRef ds:uri="5c78323c-ea8a-453b-b07c-b9ad55c279c5"/>
    <ds:schemaRef ds:uri="ab4c3716-512e-42dd-b108-5f53d88833a6"/>
  </ds:schemaRefs>
</ds:datastoreItem>
</file>

<file path=customXml/itemProps2.xml><?xml version="1.0" encoding="utf-8"?>
<ds:datastoreItem xmlns:ds="http://schemas.openxmlformats.org/officeDocument/2006/customXml" ds:itemID="{12BAE32D-65EF-4F44-A6F5-D72ACA916B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A03C4-38B2-412F-949B-165F17B95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c3716-512e-42dd-b108-5f53d88833a6"/>
    <ds:schemaRef ds:uri="def72089-c156-4421-a434-a5a3b8e8d650"/>
    <ds:schemaRef ds:uri="5c78323c-ea8a-453b-b07c-b9ad55c27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4399</Characters>
  <Application>Microsoft Office Word</Application>
  <DocSecurity>0</DocSecurity>
  <Lines>55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Krahl, Martin</dc:creator>
  <cp:keywords/>
  <dc:description/>
  <cp:lastModifiedBy>Pose, Sonia</cp:lastModifiedBy>
  <cp:revision>2</cp:revision>
  <dcterms:created xsi:type="dcterms:W3CDTF">2026-07-29T07:28:00Z</dcterms:created>
  <dcterms:modified xsi:type="dcterms:W3CDTF">2026-07-29T07:28:00Z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0x01010060E5380F3211BA43B2B298B292F12064</vt:lpwstr>
  </property>
  <property fmtid="{D5CDD505-2E9C-101B-9397-08002B2CF9AE}" pid="3" name="MediaServiceImageTags">
    <vt:lpwstr/>
  </property>
</Properties>
</file>